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6511B" w14:textId="77777777" w:rsidR="00D37BFC" w:rsidRDefault="00D37BFC" w:rsidP="00C171D4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hAnsi="Times New Roman"/>
          <w:color w:val="000000"/>
          <w:sz w:val="18"/>
          <w:szCs w:val="18"/>
        </w:rPr>
      </w:pPr>
    </w:p>
    <w:p w14:paraId="225935C1" w14:textId="11F261E6" w:rsidR="00E44775" w:rsidRDefault="00E44775" w:rsidP="00E44775">
      <w:pPr>
        <w:widowControl w:val="0"/>
        <w:suppressAutoHyphens/>
        <w:autoSpaceDE w:val="0"/>
        <w:spacing w:after="0" w:line="360" w:lineRule="auto"/>
        <w:contextualSpacing/>
        <w:jc w:val="center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ab/>
        <w:t xml:space="preserve">                                                                                                </w:t>
      </w:r>
      <w:r w:rsidR="005709DB">
        <w:rPr>
          <w:rFonts w:ascii="Times New Roman" w:hAnsi="Times New Roman"/>
          <w:color w:val="000000"/>
          <w:sz w:val="18"/>
          <w:szCs w:val="18"/>
        </w:rPr>
        <w:t xml:space="preserve">                                           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F52E8D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Załącznik nr 3</w:t>
      </w:r>
      <w:r w:rsidRPr="00E44775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4BE5FDD4" w14:textId="68B7EAE1" w:rsidR="00121D99" w:rsidRPr="0032375B" w:rsidRDefault="00E44775" w:rsidP="00E44775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 w:rsidRPr="0032375B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                                                                                                                                               </w:t>
      </w:r>
    </w:p>
    <w:p w14:paraId="1197E225" w14:textId="14959434" w:rsidR="00121D99" w:rsidRPr="0032375B" w:rsidRDefault="00E44775" w:rsidP="00055225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</w:pPr>
      <w:r w:rsidRPr="0032375B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                                </w:t>
      </w:r>
      <w:r w:rsidR="008B552F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WZÓR</w:t>
      </w:r>
      <w:r w:rsidRPr="0032375B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   </w:t>
      </w:r>
      <w:r w:rsidR="008B552F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-</w:t>
      </w:r>
      <w:r w:rsidRPr="0032375B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 Umowa</w:t>
      </w:r>
      <w:r w:rsidR="00121D99" w:rsidRPr="0032375B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 xml:space="preserve"> NR  </w:t>
      </w:r>
      <w:r w:rsidRPr="0032375B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……….</w:t>
      </w:r>
      <w:r w:rsidR="00121D99" w:rsidRPr="0032375B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/202</w:t>
      </w:r>
      <w:r w:rsidR="00911403"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  <w:t>5</w:t>
      </w:r>
    </w:p>
    <w:p w14:paraId="6D55158B" w14:textId="77777777" w:rsidR="00E44775" w:rsidRPr="00E44775" w:rsidRDefault="00E44775" w:rsidP="00055225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bCs/>
          <w:smallCaps/>
          <w:spacing w:val="40"/>
          <w:kern w:val="1"/>
          <w:sz w:val="24"/>
          <w:szCs w:val="24"/>
          <w:lang w:eastAsia="hi-IN" w:bidi="hi-IN"/>
        </w:rPr>
      </w:pPr>
    </w:p>
    <w:p w14:paraId="0ACB5267" w14:textId="5D3C9CD9" w:rsidR="00121D99" w:rsidRPr="00E44775" w:rsidRDefault="00121D99" w:rsidP="0013535B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zawarta w Łodzi, w dniu .............</w:t>
      </w:r>
      <w:r w:rsidR="00D37BF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</w:t>
      </w:r>
      <w:r w:rsidR="00DD2F7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........</w:t>
      </w:r>
      <w:r w:rsidR="00D37BF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....</w:t>
      </w: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...........</w:t>
      </w:r>
      <w:r w:rsidR="00A16256"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pomiędzy:</w:t>
      </w:r>
    </w:p>
    <w:p w14:paraId="096E382B" w14:textId="231A3E2E" w:rsidR="005B1B00" w:rsidRPr="00E44775" w:rsidRDefault="00121D99" w:rsidP="00477251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775">
        <w:rPr>
          <w:rFonts w:ascii="Times New Roman" w:hAnsi="Times New Roman" w:cs="Times New Roman"/>
          <w:sz w:val="24"/>
          <w:szCs w:val="24"/>
        </w:rPr>
        <w:t>Miastem Łódź reprezentowanym przez Prezydenta Miasta Łodzi, ul. Piotrkowska 104, 90-926 Łódź, NIP 7250028902</w:t>
      </w:r>
      <w:r w:rsidR="00263579" w:rsidRPr="00E44775">
        <w:rPr>
          <w:rFonts w:ascii="Times New Roman" w:hAnsi="Times New Roman" w:cs="Times New Roman"/>
          <w:sz w:val="24"/>
          <w:szCs w:val="24"/>
        </w:rPr>
        <w:t>,</w:t>
      </w:r>
      <w:r w:rsidRPr="00E44775">
        <w:rPr>
          <w:rFonts w:ascii="Times New Roman" w:hAnsi="Times New Roman" w:cs="Times New Roman"/>
          <w:sz w:val="24"/>
          <w:szCs w:val="24"/>
        </w:rPr>
        <w:t xml:space="preserve"> w imieniu którego </w:t>
      </w:r>
      <w:r w:rsidR="00C2741F" w:rsidRPr="00E44775">
        <w:rPr>
          <w:rFonts w:ascii="Times New Roman" w:hAnsi="Times New Roman" w:cs="Times New Roman"/>
          <w:sz w:val="24"/>
          <w:szCs w:val="24"/>
        </w:rPr>
        <w:t>działa</w:t>
      </w:r>
      <w:r w:rsidR="00A16256" w:rsidRPr="00E44775">
        <w:rPr>
          <w:rFonts w:ascii="Times New Roman" w:hAnsi="Times New Roman" w:cs="Times New Roman"/>
          <w:sz w:val="24"/>
          <w:szCs w:val="24"/>
        </w:rPr>
        <w:t>,</w:t>
      </w:r>
      <w:r w:rsidR="0081627E" w:rsidRPr="00E44775">
        <w:rPr>
          <w:rFonts w:ascii="Times New Roman" w:hAnsi="Times New Roman" w:cs="Times New Roman"/>
          <w:sz w:val="24"/>
          <w:szCs w:val="24"/>
        </w:rPr>
        <w:t xml:space="preserve"> na podstawie </w:t>
      </w:r>
      <w:r w:rsidR="00477251" w:rsidRPr="008B552F">
        <w:rPr>
          <w:rFonts w:ascii="Times New Roman" w:hAnsi="Times New Roman" w:cs="Times New Roman"/>
          <w:sz w:val="24"/>
          <w:szCs w:val="24"/>
        </w:rPr>
        <w:t>Zarządzenia</w:t>
      </w:r>
      <w:r w:rsidR="00EF1EFB" w:rsidRPr="008B552F">
        <w:rPr>
          <w:rFonts w:ascii="Times New Roman" w:hAnsi="Times New Roman" w:cs="Times New Roman"/>
          <w:sz w:val="24"/>
          <w:szCs w:val="24"/>
        </w:rPr>
        <w:t xml:space="preserve"> </w:t>
      </w:r>
      <w:r w:rsidR="00527368" w:rsidRPr="008B552F">
        <w:rPr>
          <w:rFonts w:ascii="Times New Roman" w:hAnsi="Times New Roman" w:cs="Times New Roman"/>
          <w:sz w:val="24"/>
          <w:szCs w:val="24"/>
        </w:rPr>
        <w:t xml:space="preserve">Nr </w:t>
      </w:r>
      <w:r w:rsidR="00EF1EFB" w:rsidRPr="008B552F">
        <w:rPr>
          <w:rFonts w:ascii="Times New Roman" w:hAnsi="Times New Roman" w:cs="Times New Roman"/>
        </w:rPr>
        <w:t>2096/2025</w:t>
      </w:r>
      <w:r w:rsidR="00EF1EFB">
        <w:t xml:space="preserve"> </w:t>
      </w:r>
      <w:r w:rsidR="00477251" w:rsidRPr="00E44775">
        <w:rPr>
          <w:rFonts w:ascii="Times New Roman" w:hAnsi="Times New Roman" w:cs="Times New Roman"/>
          <w:sz w:val="24"/>
          <w:szCs w:val="24"/>
        </w:rPr>
        <w:t xml:space="preserve">Prezydenta Miasta Łodzi </w:t>
      </w:r>
      <w:r w:rsidR="00911403">
        <w:rPr>
          <w:rFonts w:ascii="Times New Roman" w:hAnsi="Times New Roman" w:cs="Times New Roman"/>
          <w:sz w:val="24"/>
          <w:szCs w:val="24"/>
        </w:rPr>
        <w:t xml:space="preserve">z dnia </w:t>
      </w:r>
      <w:r w:rsidR="00527368">
        <w:rPr>
          <w:rFonts w:ascii="Times New Roman" w:hAnsi="Times New Roman" w:cs="Times New Roman"/>
          <w:sz w:val="24"/>
          <w:szCs w:val="24"/>
        </w:rPr>
        <w:t>15 października 2025</w:t>
      </w:r>
      <w:r w:rsidR="00C16CD3" w:rsidRPr="00E44775">
        <w:rPr>
          <w:rFonts w:ascii="Times New Roman" w:hAnsi="Times New Roman" w:cs="Times New Roman"/>
          <w:sz w:val="24"/>
          <w:szCs w:val="24"/>
        </w:rPr>
        <w:t>r</w:t>
      </w:r>
      <w:r w:rsidR="00527368">
        <w:rPr>
          <w:rFonts w:ascii="Times New Roman" w:hAnsi="Times New Roman" w:cs="Times New Roman"/>
          <w:sz w:val="24"/>
          <w:szCs w:val="24"/>
        </w:rPr>
        <w:t xml:space="preserve"> </w:t>
      </w:r>
      <w:r w:rsidR="00C16CD3" w:rsidRPr="00E44775">
        <w:rPr>
          <w:rFonts w:ascii="Times New Roman" w:hAnsi="Times New Roman" w:cs="Times New Roman"/>
          <w:sz w:val="24"/>
          <w:szCs w:val="24"/>
        </w:rPr>
        <w:t xml:space="preserve"> w sprawie udzielenia pełnomocnictwa dyrektorom szkół i placówek oświatowych prowadzo</w:t>
      </w:r>
      <w:r w:rsidR="00527368">
        <w:rPr>
          <w:rFonts w:ascii="Times New Roman" w:hAnsi="Times New Roman" w:cs="Times New Roman"/>
          <w:sz w:val="24"/>
          <w:szCs w:val="24"/>
        </w:rPr>
        <w:t xml:space="preserve">nych przez Miasto Łódź </w:t>
      </w:r>
    </w:p>
    <w:p w14:paraId="135D64DE" w14:textId="77777777" w:rsidR="005B1B00" w:rsidRPr="00E44775" w:rsidRDefault="005B1B00" w:rsidP="00477251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F701D2" w14:textId="0128B4CC" w:rsidR="00D37BFC" w:rsidRPr="00D37BFC" w:rsidRDefault="0081627E" w:rsidP="00D37BFC">
      <w:pPr>
        <w:widowControl w:val="0"/>
        <w:suppressAutoHyphens/>
        <w:autoSpaceDE w:val="0"/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775">
        <w:rPr>
          <w:rFonts w:ascii="Times New Roman" w:hAnsi="Times New Roman" w:cs="Times New Roman"/>
          <w:sz w:val="24"/>
          <w:szCs w:val="24"/>
        </w:rPr>
        <w:t>D</w:t>
      </w:r>
      <w:r w:rsidR="00121D99" w:rsidRPr="00E44775">
        <w:rPr>
          <w:rFonts w:ascii="Times New Roman" w:hAnsi="Times New Roman" w:cs="Times New Roman"/>
          <w:sz w:val="24"/>
          <w:szCs w:val="24"/>
        </w:rPr>
        <w:t xml:space="preserve">yrektor </w:t>
      </w:r>
      <w:r w:rsidR="00911403">
        <w:rPr>
          <w:rFonts w:ascii="Times New Roman" w:hAnsi="Times New Roman" w:cs="Times New Roman"/>
          <w:sz w:val="24"/>
          <w:szCs w:val="24"/>
        </w:rPr>
        <w:t xml:space="preserve"> Specjalnego Ośrodka Szkolno-wychowawczego nr 6 w Łodzi – Anna Tomaszewska</w:t>
      </w:r>
    </w:p>
    <w:p w14:paraId="185F4E8D" w14:textId="5795435E" w:rsidR="00121D99" w:rsidRPr="00E44775" w:rsidRDefault="00121D99" w:rsidP="0013535B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zwanym dalej  „</w:t>
      </w: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Zamawiającym”</w:t>
      </w:r>
      <w:r w:rsidR="00D37BF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</w:p>
    <w:p w14:paraId="1B554274" w14:textId="357CEB1B" w:rsidR="00121D99" w:rsidRPr="00E44775" w:rsidRDefault="00121D99" w:rsidP="0013535B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</w:t>
      </w:r>
    </w:p>
    <w:p w14:paraId="30E31DB4" w14:textId="5361F710" w:rsidR="00121D99" w:rsidRDefault="00121D99" w:rsidP="0013535B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…</w:t>
      </w:r>
      <w:r w:rsidR="00FB7D84"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…………………………………..</w:t>
      </w: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……………………………………</w:t>
      </w:r>
      <w:r w:rsidR="00D37BF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………………………</w:t>
      </w:r>
    </w:p>
    <w:p w14:paraId="704FFACC" w14:textId="6FC6CD81" w:rsidR="00D37BFC" w:rsidRDefault="00D37BFC" w:rsidP="0013535B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…………………………………………………………………………………………………..</w:t>
      </w:r>
    </w:p>
    <w:p w14:paraId="38C6BB2F" w14:textId="77777777" w:rsidR="00D37BFC" w:rsidRPr="00E44775" w:rsidRDefault="00D37BFC" w:rsidP="00D37BFC">
      <w:pPr>
        <w:widowControl w:val="0"/>
        <w:suppressAutoHyphens/>
        <w:autoSpaceDE w:val="0"/>
        <w:spacing w:after="0" w:line="24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5D7089AB" w14:textId="77777777" w:rsidR="0032375B" w:rsidRDefault="00121D99" w:rsidP="00AE7FB7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zwanym dalej  „</w:t>
      </w: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Wykonawcą”</w:t>
      </w:r>
      <w:r w:rsidR="0032375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E44775"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 </w:t>
      </w:r>
    </w:p>
    <w:p w14:paraId="112AEAD9" w14:textId="0A572E6A" w:rsidR="00DD2F7D" w:rsidRPr="00E44775" w:rsidRDefault="00121D99" w:rsidP="00AE7FB7">
      <w:pPr>
        <w:widowControl w:val="0"/>
        <w:suppressAutoHyphens/>
        <w:autoSpaceDE w:val="0"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wspólnie zwanymi dalej „Stronami”</w:t>
      </w:r>
      <w:r w:rsidR="00AE7FB7"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218C632" w14:textId="77777777" w:rsidR="00DD2F7D" w:rsidRDefault="00DD2F7D" w:rsidP="00DD2F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zawarta w ramach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zamówienia publicznego </w:t>
      </w:r>
      <w:r w:rsidRPr="00DD2F7D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na  </w:t>
      </w:r>
      <w:r w:rsidRPr="00DD2F7D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w</w:t>
      </w:r>
      <w:r w:rsidRPr="00DD2F7D">
        <w:rPr>
          <w:rFonts w:ascii="Times New Roman" w:hAnsi="Times New Roman"/>
          <w:b/>
          <w:sz w:val="24"/>
          <w:szCs w:val="24"/>
        </w:rPr>
        <w:t>ykonanie instalacji wodociągowej</w:t>
      </w:r>
      <w:r>
        <w:rPr>
          <w:rFonts w:ascii="Times New Roman" w:hAnsi="Times New Roman"/>
          <w:b/>
          <w:sz w:val="24"/>
          <w:szCs w:val="24"/>
        </w:rPr>
        <w:t xml:space="preserve"> przeciwpożarowej  </w:t>
      </w:r>
      <w:r>
        <w:rPr>
          <w:rFonts w:ascii="Times New Roman" w:hAnsi="Times New Roman"/>
          <w:sz w:val="24"/>
          <w:szCs w:val="24"/>
        </w:rPr>
        <w:t xml:space="preserve">w budynku Specjalnego Ośrodka Szkolno-Wychowawczego nr 6 </w:t>
      </w:r>
    </w:p>
    <w:p w14:paraId="0DEE98C7" w14:textId="2C2C8F6E" w:rsidR="00527368" w:rsidRPr="00560E03" w:rsidRDefault="00DD2F7D" w:rsidP="00527368">
      <w:pPr>
        <w:pStyle w:val="Defaul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/>
        </w:rPr>
        <w:t>w Łodzi</w:t>
      </w:r>
      <w:r>
        <w:rPr>
          <w:rFonts w:ascii="Times New Roman" w:hAnsi="Times New Roman"/>
          <w:b/>
        </w:rPr>
        <w:t xml:space="preserve"> , </w:t>
      </w:r>
      <w:r>
        <w:rPr>
          <w:rFonts w:ascii="Times New Roman" w:hAnsi="Times New Roman"/>
        </w:rPr>
        <w:t>ul. Dziewanny 24   pawilon  1,2,3)</w:t>
      </w:r>
      <w:bookmarkStart w:id="0" w:name="_Hlk88153329"/>
      <w:r w:rsidR="00527368">
        <w:rPr>
          <w:rFonts w:ascii="Times New Roman" w:hAnsi="Times New Roman"/>
        </w:rPr>
        <w:t xml:space="preserve"> </w:t>
      </w:r>
      <w:r w:rsidR="00527368">
        <w:rPr>
          <w:rFonts w:ascii="Times New Roman" w:hAnsi="Times New Roman" w:cs="Times New Roman"/>
          <w:i/>
        </w:rPr>
        <w:t xml:space="preserve"> </w:t>
      </w:r>
      <w:bookmarkEnd w:id="0"/>
      <w:r w:rsidR="00527368" w:rsidRPr="0063199A">
        <w:rPr>
          <w:rFonts w:ascii="Times New Roman" w:hAnsi="Times New Roman" w:cs="Times New Roman"/>
        </w:rPr>
        <w:t>i</w:t>
      </w:r>
      <w:r w:rsidR="00527368">
        <w:rPr>
          <w:rFonts w:ascii="Times New Roman" w:hAnsi="Times New Roman" w:cs="Times New Roman"/>
        </w:rPr>
        <w:t xml:space="preserve"> na podstawie  Regulaminu</w:t>
      </w:r>
      <w:r w:rsidR="00527368" w:rsidRPr="0068765E">
        <w:rPr>
          <w:rFonts w:ascii="Times New Roman" w:hAnsi="Times New Roman" w:cs="Times New Roman"/>
        </w:rPr>
        <w:t xml:space="preserve"> udzielania zamówień publicznych, których wartość szacunkowa nie przekracza  kwoty 130 000 PLN netto </w:t>
      </w:r>
      <w:r w:rsidR="008B552F">
        <w:rPr>
          <w:rFonts w:ascii="Times New Roman" w:hAnsi="Times New Roman" w:cs="Times New Roman"/>
        </w:rPr>
        <w:t>obowiązującego</w:t>
      </w:r>
      <w:r w:rsidR="00527368">
        <w:rPr>
          <w:rFonts w:ascii="Times New Roman" w:hAnsi="Times New Roman" w:cs="Times New Roman"/>
        </w:rPr>
        <w:t xml:space="preserve"> w Specjalnym Ośrodku Szkolno-Wychowawczym nr 6 w Łodzi </w:t>
      </w:r>
      <w:r w:rsidR="00527368" w:rsidRPr="0068765E">
        <w:rPr>
          <w:rFonts w:ascii="Times New Roman" w:hAnsi="Times New Roman" w:cs="Times New Roman"/>
        </w:rPr>
        <w:t xml:space="preserve"> ze względu na wartość niższą niż wynikająca z art. 2 ust. 1 pkt 1 ustawy z dnia 11 września 2019 r. Prawo zam</w:t>
      </w:r>
      <w:r w:rsidR="00527368">
        <w:rPr>
          <w:rFonts w:ascii="Times New Roman" w:hAnsi="Times New Roman" w:cs="Times New Roman"/>
        </w:rPr>
        <w:t>ówień publicznych (Dz. U. 2024.1320 ze zm.)</w:t>
      </w:r>
      <w:r w:rsidR="008B552F">
        <w:rPr>
          <w:rFonts w:ascii="Times New Roman" w:hAnsi="Times New Roman" w:cs="Times New Roman"/>
        </w:rPr>
        <w:t xml:space="preserve"> a </w:t>
      </w:r>
      <w:r w:rsidR="00527368" w:rsidRPr="0068765E">
        <w:rPr>
          <w:rFonts w:ascii="Times New Roman" w:hAnsi="Times New Roman" w:cs="Times New Roman"/>
        </w:rPr>
        <w:t xml:space="preserve"> przepisy prawa zamówień publicznych nie mają zastosowania,  o następującej treści: </w:t>
      </w:r>
    </w:p>
    <w:p w14:paraId="5BE70379" w14:textId="6660C464" w:rsidR="002F6533" w:rsidRDefault="00527368" w:rsidP="00C171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A2381F" w14:textId="77777777" w:rsidR="00D37BFC" w:rsidRPr="00E44775" w:rsidRDefault="00D37BFC" w:rsidP="00D37BFC">
      <w:pPr>
        <w:tabs>
          <w:tab w:val="left" w:pos="7776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AE534E9" w14:textId="77777777" w:rsidR="00121D99" w:rsidRPr="00E44775" w:rsidRDefault="00121D99" w:rsidP="00C27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1.</w:t>
      </w:r>
    </w:p>
    <w:p w14:paraId="43F6EE34" w14:textId="54FEA870" w:rsidR="00121D99" w:rsidRPr="00E44775" w:rsidRDefault="00121D99" w:rsidP="00C27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Przedmiot umowy</w:t>
      </w:r>
    </w:p>
    <w:p w14:paraId="6F0954C6" w14:textId="217605EE" w:rsidR="005167F7" w:rsidRPr="005167F7" w:rsidRDefault="005167F7" w:rsidP="005167F7">
      <w:pPr>
        <w:spacing w:after="0"/>
        <w:rPr>
          <w:rFonts w:ascii="Times New Roman" w:hAnsi="Times New Roman"/>
          <w:sz w:val="24"/>
          <w:szCs w:val="24"/>
        </w:rPr>
      </w:pPr>
    </w:p>
    <w:p w14:paraId="44ED5DED" w14:textId="2FEA08DE" w:rsidR="0013535B" w:rsidRPr="00527368" w:rsidRDefault="005167F7" w:rsidP="00527368">
      <w:pPr>
        <w:spacing w:after="0"/>
        <w:rPr>
          <w:rFonts w:ascii="Times New Roman" w:hAnsi="Times New Roman"/>
          <w:sz w:val="24"/>
          <w:szCs w:val="24"/>
        </w:rPr>
      </w:pPr>
      <w:r w:rsidRPr="005167F7">
        <w:rPr>
          <w:rFonts w:ascii="Times New Roman" w:hAnsi="Times New Roman"/>
          <w:sz w:val="24"/>
          <w:szCs w:val="24"/>
        </w:rPr>
        <w:t xml:space="preserve">Wykonawca  zobowiązuje się do </w:t>
      </w:r>
      <w:r w:rsidRPr="005167F7">
        <w:rPr>
          <w:rFonts w:ascii="Times New Roman" w:hAnsi="Times New Roman"/>
          <w:b/>
          <w:sz w:val="24"/>
          <w:szCs w:val="24"/>
        </w:rPr>
        <w:t xml:space="preserve"> </w:t>
      </w:r>
      <w:r w:rsidR="00527368" w:rsidRPr="00DD2F7D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w</w:t>
      </w:r>
      <w:r w:rsidR="00527368" w:rsidRPr="00DD2F7D">
        <w:rPr>
          <w:rFonts w:ascii="Times New Roman" w:hAnsi="Times New Roman"/>
          <w:b/>
          <w:sz w:val="24"/>
          <w:szCs w:val="24"/>
        </w:rPr>
        <w:t>ykonanie instalacji wodociągowej</w:t>
      </w:r>
      <w:r w:rsidR="00527368">
        <w:rPr>
          <w:rFonts w:ascii="Times New Roman" w:hAnsi="Times New Roman"/>
          <w:b/>
          <w:sz w:val="24"/>
          <w:szCs w:val="24"/>
        </w:rPr>
        <w:t xml:space="preserve"> przeciwpożarowej  </w:t>
      </w:r>
      <w:r w:rsidR="00527368">
        <w:rPr>
          <w:rFonts w:ascii="Times New Roman" w:hAnsi="Times New Roman"/>
          <w:sz w:val="24"/>
          <w:szCs w:val="24"/>
        </w:rPr>
        <w:t xml:space="preserve">w budynku Specjalnego Ośrodka Szkolno-Wychowawczego nr 6  </w:t>
      </w:r>
      <w:r w:rsidR="00527368" w:rsidRPr="00527368">
        <w:rPr>
          <w:rFonts w:ascii="Times New Roman" w:hAnsi="Times New Roman"/>
          <w:sz w:val="24"/>
          <w:szCs w:val="24"/>
        </w:rPr>
        <w:t>w Łodzi</w:t>
      </w:r>
      <w:r w:rsidR="00527368" w:rsidRPr="00527368">
        <w:rPr>
          <w:rFonts w:ascii="Times New Roman" w:hAnsi="Times New Roman"/>
          <w:b/>
          <w:sz w:val="24"/>
          <w:szCs w:val="24"/>
        </w:rPr>
        <w:t xml:space="preserve"> , </w:t>
      </w:r>
      <w:r w:rsidR="00527368" w:rsidRPr="00527368">
        <w:rPr>
          <w:rFonts w:ascii="Times New Roman" w:hAnsi="Times New Roman"/>
          <w:sz w:val="24"/>
          <w:szCs w:val="24"/>
        </w:rPr>
        <w:t xml:space="preserve">ul. Dziewanny 24   </w:t>
      </w:r>
      <w:r w:rsidR="00527368">
        <w:rPr>
          <w:rFonts w:ascii="Times New Roman" w:hAnsi="Times New Roman"/>
          <w:sz w:val="24"/>
          <w:szCs w:val="24"/>
        </w:rPr>
        <w:t>(</w:t>
      </w:r>
      <w:r w:rsidR="00527368" w:rsidRPr="00527368">
        <w:rPr>
          <w:rFonts w:ascii="Times New Roman" w:hAnsi="Times New Roman"/>
          <w:sz w:val="24"/>
          <w:szCs w:val="24"/>
        </w:rPr>
        <w:t>pawilon  1,2,3)</w:t>
      </w:r>
      <w:r w:rsidR="006223E2">
        <w:rPr>
          <w:rFonts w:ascii="Times New Roman" w:hAnsi="Times New Roman"/>
          <w:sz w:val="24"/>
          <w:szCs w:val="24"/>
        </w:rPr>
        <w:t xml:space="preserve">   zgodnie z Projektem technicznym  instalacji sanitarnych.</w:t>
      </w:r>
    </w:p>
    <w:p w14:paraId="72C61D68" w14:textId="5E709765" w:rsidR="00121D99" w:rsidRPr="00E44775" w:rsidRDefault="00121D99" w:rsidP="00A71E1A">
      <w:pPr>
        <w:pStyle w:val="Akapitzlist"/>
        <w:widowControl w:val="0"/>
        <w:numPr>
          <w:ilvl w:val="0"/>
          <w:numId w:val="12"/>
        </w:numPr>
        <w:tabs>
          <w:tab w:val="left" w:pos="3969"/>
        </w:tabs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Strony 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zgodnie postanawiają, </w:t>
      </w:r>
      <w:r w:rsidR="00C2741F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że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zapytanie ofertowe wraz z załącznikami, oferta </w:t>
      </w:r>
      <w:r w:rsidR="005167F7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lastRenderedPageBreak/>
        <w:t>Wykonawcy</w:t>
      </w:r>
      <w:r w:rsidRPr="00E44775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oraz umowa stanowią dokumenty wzajemnie się uzupełniające i</w:t>
      </w:r>
      <w:r w:rsidR="00FB7D84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 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wyjaśniające, co oznacza, że w przypadku stwierdzenia jakiejkolwiek rozbieżności lub wieloznaczności w ich postanowieniach </w:t>
      </w:r>
      <w:r w:rsidR="005167F7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Wykonawca</w:t>
      </w:r>
      <w:r w:rsidRPr="00E44775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nie będzie uprawniony do ograniczenia przedmiotu Umowy, ani zakresu należytej odpowiedzialności.</w:t>
      </w:r>
    </w:p>
    <w:p w14:paraId="35630B6E" w14:textId="76E20CC7" w:rsidR="00121D99" w:rsidRPr="00E44775" w:rsidRDefault="005167F7" w:rsidP="00A71E1A">
      <w:pPr>
        <w:pStyle w:val="Akapitzlist"/>
        <w:widowControl w:val="0"/>
        <w:numPr>
          <w:ilvl w:val="0"/>
          <w:numId w:val="12"/>
        </w:numPr>
        <w:tabs>
          <w:tab w:val="left" w:pos="3969"/>
        </w:tabs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Wykonawca 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oświadcza, ż</w:t>
      </w:r>
      <w:r w:rsidR="00C2741F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posiada kompetencje oraz doświadczenie niezbędne do należytego wykonania przedmiotu Umowy oraz nie podlega wyłączeniu z ubiegania się o zamówienie realizowane ze środków publicznych.</w:t>
      </w:r>
    </w:p>
    <w:p w14:paraId="6A6F016A" w14:textId="46B3C568" w:rsidR="00C2741F" w:rsidRPr="00A71E1A" w:rsidRDefault="005167F7" w:rsidP="00A71E1A">
      <w:pPr>
        <w:pStyle w:val="Akapitzlist"/>
        <w:widowControl w:val="0"/>
        <w:numPr>
          <w:ilvl w:val="0"/>
          <w:numId w:val="12"/>
        </w:numPr>
        <w:tabs>
          <w:tab w:val="left" w:pos="3969"/>
        </w:tabs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Wykonawca 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gwarantuje, że:</w:t>
      </w:r>
    </w:p>
    <w:p w14:paraId="2A156A39" w14:textId="4166B947" w:rsidR="00C2741F" w:rsidRPr="00330A05" w:rsidRDefault="006223E2" w:rsidP="00A71E1A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m</w:t>
      </w:r>
      <w:r w:rsidR="00527368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ateriały dostarczone w ramach umowy są fabrycznie nowe, kompletne, wolne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od wszelkich wad i spełnia</w:t>
      </w:r>
      <w:r w:rsidR="00527368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ją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wszelkie normy i parametry określone przez prawo Polskie oraz przez prawo Uni</w:t>
      </w:r>
      <w:r w:rsidR="00330A0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i Europejskiej w tym zakresie,</w:t>
      </w:r>
    </w:p>
    <w:p w14:paraId="57183B3F" w14:textId="302FC095" w:rsidR="0032375B" w:rsidRPr="0032375B" w:rsidRDefault="00545D42" w:rsidP="0032375B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hAnsi="Times New Roman"/>
          <w:sz w:val="24"/>
          <w:szCs w:val="24"/>
        </w:rPr>
        <w:t>sprzęt</w:t>
      </w:r>
      <w:r w:rsidR="009314CE" w:rsidRPr="00E44775">
        <w:rPr>
          <w:rFonts w:ascii="Times New Roman" w:hAnsi="Times New Roman"/>
          <w:sz w:val="24"/>
          <w:szCs w:val="24"/>
        </w:rPr>
        <w:t xml:space="preserve"> </w:t>
      </w:r>
      <w:r w:rsidRPr="00E44775">
        <w:rPr>
          <w:rFonts w:ascii="Times New Roman" w:hAnsi="Times New Roman"/>
          <w:sz w:val="24"/>
          <w:szCs w:val="24"/>
        </w:rPr>
        <w:t>jest</w:t>
      </w:r>
      <w:r w:rsidR="009314CE" w:rsidRPr="00E44775">
        <w:rPr>
          <w:rFonts w:ascii="Times New Roman" w:hAnsi="Times New Roman"/>
          <w:sz w:val="24"/>
          <w:szCs w:val="24"/>
        </w:rPr>
        <w:t xml:space="preserve"> objęt</w:t>
      </w:r>
      <w:r w:rsidRPr="00E44775">
        <w:rPr>
          <w:rFonts w:ascii="Times New Roman" w:hAnsi="Times New Roman"/>
          <w:sz w:val="24"/>
          <w:szCs w:val="24"/>
        </w:rPr>
        <w:t>y</w:t>
      </w:r>
      <w:r w:rsidR="009314CE" w:rsidRPr="00E44775">
        <w:rPr>
          <w:rFonts w:ascii="Times New Roman" w:hAnsi="Times New Roman"/>
          <w:sz w:val="24"/>
          <w:szCs w:val="24"/>
        </w:rPr>
        <w:t xml:space="preserve"> g</w:t>
      </w:r>
      <w:r w:rsidR="00330A05">
        <w:rPr>
          <w:rFonts w:ascii="Times New Roman" w:hAnsi="Times New Roman"/>
          <w:sz w:val="24"/>
          <w:szCs w:val="24"/>
        </w:rPr>
        <w:t>warancją producenta lub Wykonawcy</w:t>
      </w:r>
      <w:r w:rsidR="009314CE" w:rsidRPr="00E44775">
        <w:rPr>
          <w:rFonts w:ascii="Times New Roman" w:hAnsi="Times New Roman"/>
          <w:sz w:val="24"/>
          <w:szCs w:val="24"/>
        </w:rPr>
        <w:t>,</w:t>
      </w:r>
    </w:p>
    <w:p w14:paraId="1EBD863B" w14:textId="232BB3CE" w:rsidR="0022603C" w:rsidRPr="008B552F" w:rsidRDefault="00121D99" w:rsidP="008B552F">
      <w:pPr>
        <w:pStyle w:val="Akapitzlist"/>
        <w:widowControl w:val="0"/>
        <w:numPr>
          <w:ilvl w:val="0"/>
          <w:numId w:val="12"/>
        </w:numPr>
        <w:tabs>
          <w:tab w:val="left" w:pos="396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Wykonawca zobowiązuje się do wykonania umowy zgodnie z </w:t>
      </w:r>
      <w:r w:rsidR="0022333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załączonym Projektem Technicznym na wykonanie instalacji wodociągowej przeciwpożarowej</w:t>
      </w:r>
      <w:r w:rsidR="008B552F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wraz z opisem.</w:t>
      </w:r>
    </w:p>
    <w:p w14:paraId="32FBDACA" w14:textId="6593ADC4" w:rsidR="0032375B" w:rsidRPr="008B552F" w:rsidRDefault="008B552F" w:rsidP="00F06FEE">
      <w:pPr>
        <w:pStyle w:val="Akapitzlist"/>
        <w:widowControl w:val="0"/>
        <w:numPr>
          <w:ilvl w:val="0"/>
          <w:numId w:val="12"/>
        </w:numPr>
        <w:tabs>
          <w:tab w:val="left" w:pos="396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trike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Prace </w:t>
      </w:r>
      <w:r w:rsidR="00422A1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hy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drauliczne</w:t>
      </w:r>
      <w:r w:rsidR="0032375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będą prowadzone zgodnie ze sz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tuką budowalną i przepisami BHP</w:t>
      </w:r>
    </w:p>
    <w:p w14:paraId="2828FC7F" w14:textId="1CAE91D2" w:rsidR="008B552F" w:rsidRPr="0032375B" w:rsidRDefault="00422A19" w:rsidP="008B552F">
      <w:pPr>
        <w:pStyle w:val="Akapitzlist"/>
        <w:widowControl w:val="0"/>
        <w:tabs>
          <w:tab w:val="left" w:pos="396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trike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o</w:t>
      </w:r>
      <w:r w:rsidR="008B552F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raz  harmonogramem pr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ac zaakceptowanym przez</w:t>
      </w:r>
      <w:r w:rsidR="008B552F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Dyrektorem Ośrodka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14:paraId="411F3C19" w14:textId="078D6C6E" w:rsidR="0032375B" w:rsidRPr="00FC0407" w:rsidRDefault="0032375B" w:rsidP="00F06FEE">
      <w:pPr>
        <w:pStyle w:val="Akapitzlist"/>
        <w:widowControl w:val="0"/>
        <w:numPr>
          <w:ilvl w:val="0"/>
          <w:numId w:val="12"/>
        </w:numPr>
        <w:tabs>
          <w:tab w:val="left" w:pos="396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trike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Wykonawca ponosi odpowiedzialność za szkody oraz następstwa nieszczęśliwych wypadków  dotyczących pracowników i osób trzecich oraz mienia , powstałe w związku z prowadzonymi pracami.</w:t>
      </w:r>
    </w:p>
    <w:p w14:paraId="3B6EF7CF" w14:textId="2EF0A12D" w:rsidR="00FC0407" w:rsidRPr="00E44775" w:rsidRDefault="00FC0407" w:rsidP="00FC0407">
      <w:pPr>
        <w:pStyle w:val="Akapitzlist"/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</w:rPr>
        <w:t>Po zakończeniu prac</w:t>
      </w:r>
      <w:r w:rsidRPr="00E44775">
        <w:rPr>
          <w:rFonts w:ascii="Times New Roman" w:hAnsi="Times New Roman"/>
          <w:sz w:val="24"/>
          <w:szCs w:val="24"/>
        </w:rPr>
        <w:t xml:space="preserve"> Wykonawca usunie wszelkie zbędne materiały i odp</w:t>
      </w:r>
      <w:r w:rsidR="00422A19">
        <w:rPr>
          <w:rFonts w:ascii="Times New Roman" w:hAnsi="Times New Roman"/>
          <w:sz w:val="24"/>
          <w:szCs w:val="24"/>
        </w:rPr>
        <w:t xml:space="preserve">ady. W przypadku dokonania </w:t>
      </w:r>
      <w:r w:rsidRPr="00E44775">
        <w:rPr>
          <w:rFonts w:ascii="Times New Roman" w:hAnsi="Times New Roman"/>
          <w:sz w:val="24"/>
          <w:szCs w:val="24"/>
        </w:rPr>
        <w:t>zniszczeń lub uszk</w:t>
      </w:r>
      <w:r>
        <w:rPr>
          <w:rFonts w:ascii="Times New Roman" w:hAnsi="Times New Roman"/>
          <w:sz w:val="24"/>
          <w:szCs w:val="24"/>
        </w:rPr>
        <w:t>odzeń w pomieszczeniach Zamawiającego</w:t>
      </w:r>
      <w:r w:rsidRPr="00E44775">
        <w:rPr>
          <w:rFonts w:ascii="Times New Roman" w:hAnsi="Times New Roman"/>
          <w:sz w:val="24"/>
          <w:szCs w:val="24"/>
        </w:rPr>
        <w:t xml:space="preserve"> </w:t>
      </w:r>
      <w:r w:rsidR="00422A19">
        <w:rPr>
          <w:rFonts w:ascii="Times New Roman" w:hAnsi="Times New Roman"/>
          <w:sz w:val="24"/>
          <w:szCs w:val="24"/>
        </w:rPr>
        <w:t xml:space="preserve">Wykonawca </w:t>
      </w:r>
      <w:r w:rsidRPr="00E44775">
        <w:rPr>
          <w:rFonts w:ascii="Times New Roman" w:hAnsi="Times New Roman"/>
          <w:sz w:val="24"/>
          <w:szCs w:val="24"/>
        </w:rPr>
        <w:t xml:space="preserve">jest zobowiązany do ich naprawienia i doprowadzenia do stanu poprzedniego na swój koszt. </w:t>
      </w:r>
    </w:p>
    <w:p w14:paraId="2B258FC6" w14:textId="20B5EF04" w:rsidR="00FC0407" w:rsidRPr="00E44775" w:rsidRDefault="00FC0407" w:rsidP="00FC0407">
      <w:pPr>
        <w:pStyle w:val="Akapitzlist"/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hAnsi="Times New Roman"/>
          <w:sz w:val="24"/>
          <w:szCs w:val="24"/>
        </w:rPr>
        <w:t>Osobą odpowiedzialną za rea</w:t>
      </w:r>
      <w:r w:rsidR="00D37BFC">
        <w:rPr>
          <w:rFonts w:ascii="Times New Roman" w:hAnsi="Times New Roman"/>
          <w:sz w:val="24"/>
          <w:szCs w:val="24"/>
        </w:rPr>
        <w:t>lizację umowy ze strony Wykonawcy</w:t>
      </w:r>
      <w:r w:rsidRPr="00E44775">
        <w:rPr>
          <w:rFonts w:ascii="Times New Roman" w:hAnsi="Times New Roman"/>
          <w:sz w:val="24"/>
          <w:szCs w:val="24"/>
        </w:rPr>
        <w:t xml:space="preserve"> jest: …............................................</w:t>
      </w:r>
      <w:r w:rsidR="00184573">
        <w:rPr>
          <w:rFonts w:ascii="Times New Roman" w:hAnsi="Times New Roman"/>
          <w:sz w:val="24"/>
          <w:szCs w:val="24"/>
        </w:rPr>
        <w:t>.....................................................................................</w:t>
      </w:r>
    </w:p>
    <w:p w14:paraId="63699FE6" w14:textId="77777777" w:rsidR="00A16256" w:rsidRPr="00E44775" w:rsidRDefault="00A16256" w:rsidP="00C27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2B20E8B" w14:textId="48F112C3" w:rsidR="00121D99" w:rsidRPr="00E44775" w:rsidRDefault="00121D99" w:rsidP="00C27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§ </w:t>
      </w: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2.</w:t>
      </w:r>
    </w:p>
    <w:p w14:paraId="35DD072F" w14:textId="7657216A" w:rsidR="0013535B" w:rsidRPr="00E44775" w:rsidRDefault="0013535B" w:rsidP="00C27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Wynagrodzenie</w:t>
      </w:r>
    </w:p>
    <w:p w14:paraId="125589EF" w14:textId="26A32FD1" w:rsidR="00C2741F" w:rsidRPr="00E44775" w:rsidRDefault="00680C81" w:rsidP="00F06FEE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t xml:space="preserve">Strony uzgadniają, że za zrealizowanie </w:t>
      </w:r>
      <w:r w:rsidR="0013535B" w:rsidRPr="00E44775">
        <w:rPr>
          <w:rFonts w:ascii="Times New Roman" w:hAnsi="Times New Roman"/>
          <w:sz w:val="24"/>
          <w:szCs w:val="24"/>
        </w:rPr>
        <w:t xml:space="preserve"> </w:t>
      </w:r>
      <w:r w:rsidRPr="00E44775">
        <w:rPr>
          <w:rFonts w:ascii="Times New Roman" w:hAnsi="Times New Roman"/>
          <w:sz w:val="24"/>
          <w:szCs w:val="24"/>
        </w:rPr>
        <w:t xml:space="preserve">zamówienia Wykonawca otrzyma wynagrodzenie w kwocie ..………..(słownie: ………) złotych netto, powiększone </w:t>
      </w:r>
      <w:r w:rsidR="00C2741F" w:rsidRPr="00E44775">
        <w:rPr>
          <w:rFonts w:ascii="Times New Roman" w:hAnsi="Times New Roman"/>
          <w:sz w:val="24"/>
          <w:szCs w:val="24"/>
        </w:rPr>
        <w:br/>
      </w:r>
      <w:r w:rsidRPr="00E44775">
        <w:rPr>
          <w:rFonts w:ascii="Times New Roman" w:hAnsi="Times New Roman"/>
          <w:sz w:val="24"/>
          <w:szCs w:val="24"/>
        </w:rPr>
        <w:t xml:space="preserve">o wartość podatku od towarów i usług według stawki .......%, co daje kwotę ……..   </w:t>
      </w:r>
      <w:r w:rsidRPr="00E44775">
        <w:rPr>
          <w:rFonts w:ascii="Times New Roman" w:hAnsi="Times New Roman"/>
          <w:sz w:val="24"/>
          <w:szCs w:val="24"/>
        </w:rPr>
        <w:lastRenderedPageBreak/>
        <w:t>(słownie: …….) złotych brutto</w:t>
      </w:r>
      <w:r w:rsidR="0013535B" w:rsidRPr="00E44775">
        <w:rPr>
          <w:rFonts w:ascii="Times New Roman" w:hAnsi="Times New Roman"/>
          <w:sz w:val="24"/>
          <w:szCs w:val="24"/>
        </w:rPr>
        <w:t xml:space="preserve"> </w:t>
      </w:r>
      <w:r w:rsidRPr="00E44775">
        <w:rPr>
          <w:rFonts w:ascii="Times New Roman" w:hAnsi="Times New Roman"/>
          <w:sz w:val="24"/>
          <w:szCs w:val="24"/>
        </w:rPr>
        <w:t xml:space="preserve">zwane dalej „wynagrodzeniem”. </w:t>
      </w:r>
    </w:p>
    <w:p w14:paraId="67C84423" w14:textId="389C4FB8" w:rsidR="001028AC" w:rsidRPr="00E44775" w:rsidRDefault="00121D99" w:rsidP="00F06FEE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Strony ustalają, że wynagrodzenie, o którym mowa w ust. 1 uwzględnia wszystkie koszty związane z</w:t>
      </w:r>
      <w:r w:rsidR="00D75156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 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realizacją przedmiotu umowy, w tym koszty obejmują: koszty transportu,</w:t>
      </w:r>
      <w:r w:rsidRPr="00E44775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koszty rozładunku towaru, koszty opakowania,</w:t>
      </w:r>
      <w:r w:rsidRPr="00E44775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 xml:space="preserve"> koszty gwarancji, </w:t>
      </w:r>
      <w:r w:rsidR="00680C81" w:rsidRPr="00E44775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 xml:space="preserve">części zamiennych w okresie gwarancji </w:t>
      </w:r>
      <w:r w:rsidRPr="00E44775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 xml:space="preserve">opłaty skarbowe, koszty należności celnych, koszty ubezpieczenia towaru, </w:t>
      </w:r>
      <w:r w:rsidR="00680C81" w:rsidRPr="00E44775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 xml:space="preserve">koszty instalacji i uruchomienia, </w:t>
      </w:r>
      <w:r w:rsidRPr="00E44775"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  <w:t>podatek VAT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oraz wszelkie inne ko</w:t>
      </w:r>
      <w:r w:rsidR="00422A1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szty jakie może ponieść  Wykonawca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 związku z realizacją niniejszej Umowy.</w:t>
      </w:r>
    </w:p>
    <w:p w14:paraId="45FF1B0F" w14:textId="77777777" w:rsidR="00A16256" w:rsidRPr="00E44775" w:rsidRDefault="00A16256" w:rsidP="005D312A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49878927" w14:textId="64EBD2B3" w:rsidR="00121D99" w:rsidRPr="00E44775" w:rsidRDefault="00121D99" w:rsidP="005D312A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3.</w:t>
      </w:r>
    </w:p>
    <w:p w14:paraId="64A3840F" w14:textId="700E3260" w:rsidR="00E67A0E" w:rsidRDefault="00121D99" w:rsidP="00E67A0E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Termin wykonania umowy</w:t>
      </w:r>
    </w:p>
    <w:p w14:paraId="6BAF8189" w14:textId="77777777" w:rsidR="00E67A0E" w:rsidRPr="00E67A0E" w:rsidRDefault="00E67A0E" w:rsidP="00E67A0E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709B52B5" w14:textId="70750F31" w:rsidR="00E67A0E" w:rsidRPr="00E67A0E" w:rsidRDefault="00E67A0E" w:rsidP="00E67A0E">
      <w:pPr>
        <w:pStyle w:val="Akapitzlist"/>
        <w:widowControl w:val="0"/>
        <w:numPr>
          <w:ilvl w:val="0"/>
          <w:numId w:val="15"/>
        </w:numPr>
        <w:suppressAutoHyphens/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</w:pPr>
      <w:r w:rsidRPr="00E67A0E"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Przedmiot umowy </w:t>
      </w:r>
      <w:r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 wskazany w § 1 zostanie wykonany </w:t>
      </w:r>
      <w:r w:rsidRPr="00422A19">
        <w:rPr>
          <w:rFonts w:ascii="Times New Roman" w:eastAsia="SimSun" w:hAnsi="Times New Roman"/>
          <w:b/>
          <w:kern w:val="1"/>
          <w:sz w:val="24"/>
          <w:szCs w:val="24"/>
          <w:lang w:eastAsia="hi-IN" w:bidi="pl-PL"/>
        </w:rPr>
        <w:t>do dnia  29.12.2025r.</w:t>
      </w:r>
      <w:r>
        <w:rPr>
          <w:rFonts w:ascii="Times New Roman" w:eastAsia="SimSun" w:hAnsi="Times New Roman"/>
          <w:kern w:val="1"/>
          <w:sz w:val="24"/>
          <w:szCs w:val="24"/>
          <w:lang w:eastAsia="hi-IN" w:bidi="pl-PL"/>
        </w:rPr>
        <w:t xml:space="preserve"> </w:t>
      </w:r>
      <w:r w:rsidRPr="00E67A0E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 </w:t>
      </w:r>
    </w:p>
    <w:p w14:paraId="79431CA4" w14:textId="385A3B1B" w:rsidR="005D312A" w:rsidRPr="00E67A0E" w:rsidRDefault="00121D99" w:rsidP="00E67A0E">
      <w:pPr>
        <w:pStyle w:val="Akapitzlist"/>
        <w:widowControl w:val="0"/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pl-PL"/>
        </w:rPr>
      </w:pPr>
      <w:r w:rsidRPr="00E67A0E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>Fakt</w:t>
      </w:r>
      <w:r w:rsidR="00E64C77" w:rsidRPr="00E67A0E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 wykonania prac</w:t>
      </w:r>
      <w:r w:rsidR="00FC0407" w:rsidRPr="00E67A0E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 zostanie  potwierdzony protokołem powykonawczym i protokołem odbioru robót</w:t>
      </w:r>
      <w:r w:rsidR="00E67A0E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  p</w:t>
      </w:r>
      <w:r w:rsidR="00223332" w:rsidRPr="00E67A0E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odpisanym </w:t>
      </w:r>
      <w:r w:rsidR="006223E2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przez </w:t>
      </w:r>
      <w:r w:rsidR="00E67A0E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 </w:t>
      </w:r>
      <w:r w:rsidR="00422A19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>W</w:t>
      </w:r>
      <w:r w:rsidR="006223E2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 xml:space="preserve">ykonawcę, </w:t>
      </w:r>
      <w:r w:rsidR="00422A19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>Z</w:t>
      </w:r>
      <w:r w:rsidR="006223E2">
        <w:rPr>
          <w:rFonts w:ascii="Times New Roman" w:eastAsia="SimSun" w:hAnsi="Times New Roman"/>
          <w:bCs/>
          <w:kern w:val="1"/>
          <w:sz w:val="24"/>
          <w:szCs w:val="24"/>
          <w:lang w:eastAsia="hi-IN" w:bidi="pl-PL"/>
        </w:rPr>
        <w:t>amawiającego i Inspektora nadzoru  wskazanego przez Zamawiającego.</w:t>
      </w:r>
    </w:p>
    <w:p w14:paraId="263A49EA" w14:textId="48DD0556" w:rsidR="00A16256" w:rsidRPr="00D37BFC" w:rsidRDefault="00FC0407" w:rsidP="00D37BFC">
      <w:pPr>
        <w:pStyle w:val="Akapitzlist"/>
        <w:widowControl w:val="0"/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pl-PL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Protoko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ł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y zostaną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sporządzony w dwóch jednobrz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miących egzemplarzach i zostaną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podpisany przez osoby uprawnione do występowan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ia w imieniu Wykonawcy i Zamawiającego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14:paraId="0185708C" w14:textId="62A58D8D" w:rsidR="00121D99" w:rsidRPr="00E44775" w:rsidRDefault="00121D99" w:rsidP="00FC0407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§ </w:t>
      </w: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4</w:t>
      </w: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73B5245" w14:textId="77777777" w:rsidR="00121D99" w:rsidRDefault="00121D99" w:rsidP="00B61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Warunki płatności</w:t>
      </w:r>
    </w:p>
    <w:p w14:paraId="6F420CFD" w14:textId="77777777" w:rsidR="00FC0407" w:rsidRPr="00E44775" w:rsidRDefault="00FC0407" w:rsidP="00B6141F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0BA1AD72" w14:textId="22F12F4F" w:rsidR="00B6141F" w:rsidRPr="00E44775" w:rsidRDefault="00FC0407" w:rsidP="00F06FEE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Zamawiający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obowiązuje się zapłacić Wykonawcy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za przedmiot umowy należność stanowiącą </w:t>
      </w:r>
      <w:r w:rsidR="00AE7FB7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</w:t>
      </w:r>
      <w:r w:rsidR="00081138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ynagrodzenie 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określon</w:t>
      </w:r>
      <w:r w:rsidR="00081138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 § 2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ust. 1, przelewem, na podstawie prawidłowo wystawionej </w:t>
      </w:r>
      <w:r w:rsidR="00081138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i doręczonej 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faktury, na wskazany na fakturze rachunek bankowy.</w:t>
      </w:r>
    </w:p>
    <w:p w14:paraId="207C14F4" w14:textId="763D5E7B" w:rsidR="00B106C7" w:rsidRPr="00E44775" w:rsidRDefault="00121D99" w:rsidP="00F06FEE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Podstawą do wystawienia faktury będzie podpisany przez Strony bezusterkowy protokół odbioru, o którym mowa w § 3. Faktura zostanie</w:t>
      </w:r>
      <w:r w:rsidR="00FC0407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wystawiona przez Wykonawcę 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po podpisaniu protokołu, o którym mowa w § 3</w:t>
      </w:r>
      <w:r w:rsidR="00387D37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</w:p>
    <w:p w14:paraId="670463F8" w14:textId="77777777" w:rsidR="00F52E8D" w:rsidRDefault="006C4C4E" w:rsidP="00F06FEE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Zamawiający</w:t>
      </w:r>
      <w:r w:rsidR="00121D99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zobowiązuje się dokonać zapłaty </w:t>
      </w:r>
      <w:r w:rsidR="00870F40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wynagrodzenia </w:t>
      </w:r>
      <w:r w:rsidR="00121D99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wskazan</w:t>
      </w:r>
      <w:r w:rsidR="00DC438D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</w:t>
      </w:r>
      <w:r w:rsidR="00870F40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go</w:t>
      </w:r>
      <w:r w:rsidR="00DC438D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 § 2 ust. 1 </w:t>
      </w:r>
      <w:r w:rsidR="00BE71B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terminie </w:t>
      </w:r>
      <w:r w:rsidR="00422A1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do dnia 31.12.2025r. </w:t>
      </w:r>
      <w:r w:rsidR="00BE71B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422A19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na podstawie </w:t>
      </w:r>
      <w:r w:rsidR="00BE71B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870F40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121D99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poprawnie wystawionej </w:t>
      </w:r>
      <w:r w:rsidR="00531FE0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i doręczonej </w:t>
      </w:r>
      <w:r w:rsidR="00BE71B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faktury</w:t>
      </w:r>
      <w:r w:rsidR="00F52E8D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:</w:t>
      </w:r>
    </w:p>
    <w:p w14:paraId="05BB805E" w14:textId="2FF028B7" w:rsidR="00B106C7" w:rsidRPr="00E44775" w:rsidRDefault="00F52E8D" w:rsidP="00F52E8D">
      <w:pPr>
        <w:pStyle w:val="Akapitzlist"/>
        <w:widowControl w:val="0"/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lastRenderedPageBreak/>
        <w:t xml:space="preserve"> </w:t>
      </w:r>
      <w:r w:rsidR="00BE71B2" w:rsidRPr="00BE71B2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nabywca</w:t>
      </w:r>
      <w:r w:rsidR="00BE71B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</w:t>
      </w:r>
      <w:r w:rsidR="00121D99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Miasto Łódź, NIP 7250028902, ul. Piotr</w:t>
      </w:r>
      <w:r w:rsidR="00BE71B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kowska 104, 90-926 Łódź </w:t>
      </w:r>
      <w:r w:rsidR="00121D99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B106C7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 </w:t>
      </w:r>
      <w:r w:rsidR="00BE71B2" w:rsidRPr="00F52E8D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 xml:space="preserve">odbiorca </w:t>
      </w:r>
      <w:r w:rsidR="00BE71B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</w:t>
      </w:r>
      <w:bookmarkStart w:id="1" w:name="_GoBack"/>
      <w:bookmarkEnd w:id="1"/>
      <w:r w:rsidR="00BE71B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Specjalny Ośrodek Szkolno-Wychowawczy nr 6 w Łodzi ul. Dziewanny 24</w:t>
      </w:r>
      <w:r w:rsidR="00121D99" w:rsidRPr="006C4C4E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za wykonanie 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przedmiotu umowy zgodnie z § 1 niniejszej umowy.</w:t>
      </w:r>
    </w:p>
    <w:p w14:paraId="372E142E" w14:textId="77777777" w:rsidR="00B106C7" w:rsidRPr="00E44775" w:rsidRDefault="00721998" w:rsidP="00F06FEE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przypadku, gdy wskazany przez Wykonawcę w fakturze rachunek bankowy, </w:t>
      </w:r>
      <w:r w:rsidR="00B106C7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na którym ma nastąpić zapłata wynagrodzenia, nie widnieje w wykazie podmiotów zarejestrowanych jako podatnicy VAT, niezarejestrowanych oraz wykreślonych </w:t>
      </w:r>
      <w:r w:rsidR="00B106C7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i przywróconych do rejestru VAT, Zamawiającemu przysługuje prawo wstrzymania zapłaty wynagrodzenia do czasu uzyskania wpisu tego rachunku bankowego </w:t>
      </w:r>
      <w:r w:rsidR="00B106C7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lub rachunku powiązanego z rachunkiem Wykonawcy do przedmiotowego wykazu </w:t>
      </w:r>
      <w:r w:rsidR="00B106C7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lub wskazania nowego rachunku bankowego ujawnionego w w/w wykazie. </w:t>
      </w:r>
    </w:p>
    <w:p w14:paraId="3731CB9E" w14:textId="77777777" w:rsidR="00B106C7" w:rsidRPr="00E44775" w:rsidRDefault="00721998" w:rsidP="00F06FEE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Okres do czasu uzyskania przez Wykonawcę wpisu rachunku bankowego do przedmiotowego wykazu lub wskazania nowego rachunku bankowego ujawnionego w w/w wykazie nie jest traktowany jako opóźnienie Zamawiającego w zapłacie należnego wynagrodzenia i w takim przypadku nie będą naliczane za ten okres odsetki za opóźnienie w wysokości odsetek ustawowych jak i uznaje się, że wynagrodzenie nie jest należne Wykonawcy w tym okresie. </w:t>
      </w:r>
    </w:p>
    <w:p w14:paraId="16F7B56E" w14:textId="699C95F5" w:rsidR="00121D99" w:rsidRPr="00E44775" w:rsidRDefault="00121D99" w:rsidP="00F06FEE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Wykonawca ma możliwość przesłania drogą elektroniczną ustrukturyzowanej faktury elektronicznej w rozumieniu ustawy o elektronicznym fakturowaniu</w:t>
      </w:r>
      <w:r w:rsidR="00991CC7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:</w:t>
      </w:r>
    </w:p>
    <w:p w14:paraId="37F7F5D5" w14:textId="24328360" w:rsidR="00121D99" w:rsidRPr="00E44775" w:rsidRDefault="00121D99" w:rsidP="00F06FEE">
      <w:pPr>
        <w:pStyle w:val="Akapitzlist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przypadku gdy Wykonawca skorzysta z możliwości przesłania ustrukturyzowanej faktury elektronicznej, wówczas zobowiązany jest do skorzystania z Platformy Elektronicznego Fakturowania udostępnionej na stronie internetowej </w:t>
      </w:r>
      <w:hyperlink r:id="rId9" w:history="1">
        <w:r w:rsidRPr="00E44775">
          <w:rPr>
            <w:rStyle w:val="Hipercze"/>
            <w:rFonts w:ascii="Times New Roman" w:eastAsia="SimSun" w:hAnsi="Times New Roman"/>
            <w:color w:val="auto"/>
            <w:kern w:val="1"/>
            <w:sz w:val="24"/>
            <w:szCs w:val="24"/>
            <w:lang w:eastAsia="hi-IN" w:bidi="hi-IN"/>
          </w:rPr>
          <w:t>https://efaktura.gov.pl</w:t>
        </w:r>
      </w:hyperlink>
    </w:p>
    <w:p w14:paraId="3E9EC10C" w14:textId="657C38FB" w:rsidR="00121D99" w:rsidRPr="00E44775" w:rsidRDefault="00121D99" w:rsidP="00F06FEE">
      <w:pPr>
        <w:widowControl w:val="0"/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Szczegółowe zasady związane z wystawianiem ustrukturyzowanych faktur elektronicznych i innych ustrukturyzowanych dokumentów określa ustawy z dnia </w:t>
      </w:r>
      <w:r w:rsidR="00B106C7"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/>
      </w: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9 listopada 2018 r. o elektronicznym fakturowaniu w zamówieniach publicznych, koncesjach na roboty budowlane lub usługi oraz partnerstwie publiczno-prywatnym </w:t>
      </w:r>
      <w:hyperlink r:id="rId10" w:history="1">
        <w:r w:rsidRPr="00E44775">
          <w:rPr>
            <w:rStyle w:val="Hipercze"/>
            <w:rFonts w:ascii="Times New Roman" w:eastAsia="SimSun" w:hAnsi="Times New Roman" w:cs="Times New Roman"/>
            <w:color w:val="auto"/>
            <w:kern w:val="1"/>
            <w:sz w:val="24"/>
            <w:szCs w:val="24"/>
            <w:lang w:eastAsia="hi-IN" w:bidi="hi-IN"/>
          </w:rPr>
          <w:t>(Dz.U. 2018 poz. 2191 )</w:t>
        </w:r>
      </w:hyperlink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oraz akty wykonawcze wydane na jej podstawie.</w:t>
      </w:r>
    </w:p>
    <w:p w14:paraId="6B60CCF0" w14:textId="77777777" w:rsidR="00121D99" w:rsidRPr="00E44775" w:rsidRDefault="00121D99" w:rsidP="00F06FEE">
      <w:pPr>
        <w:widowControl w:val="0"/>
        <w:numPr>
          <w:ilvl w:val="0"/>
          <w:numId w:val="6"/>
        </w:numPr>
        <w:suppressAutoHyphens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przypadku, gdy Wykonawca korzysta z usług brokera Infinite IT Solutions, wpisując dane nabywcy:</w:t>
      </w:r>
    </w:p>
    <w:p w14:paraId="7BA2FC62" w14:textId="77777777" w:rsidR="00121D99" w:rsidRPr="00E44775" w:rsidRDefault="00121D99" w:rsidP="00F06FEE">
      <w:pPr>
        <w:widowControl w:val="0"/>
        <w:numPr>
          <w:ilvl w:val="0"/>
          <w:numId w:val="7"/>
        </w:numPr>
        <w:suppressAutoHyphens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sekcji NIP należy wpisać NIP Miasta: 725-002-89-02,</w:t>
      </w:r>
    </w:p>
    <w:p w14:paraId="36B93CB4" w14:textId="77777777" w:rsidR="00121D99" w:rsidRPr="00E44775" w:rsidRDefault="00121D99" w:rsidP="00F06FEE">
      <w:pPr>
        <w:widowControl w:val="0"/>
        <w:numPr>
          <w:ilvl w:val="0"/>
          <w:numId w:val="7"/>
        </w:numPr>
        <w:suppressAutoHyphens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jako typ numeru PEPPOL należy wybrać NIP,</w:t>
      </w:r>
    </w:p>
    <w:p w14:paraId="7B5A9E07" w14:textId="77777777" w:rsidR="00121D99" w:rsidRPr="00E44775" w:rsidRDefault="00121D99" w:rsidP="00F06FEE">
      <w:pPr>
        <w:widowControl w:val="0"/>
        <w:numPr>
          <w:ilvl w:val="0"/>
          <w:numId w:val="7"/>
        </w:numPr>
        <w:suppressAutoHyphens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w polu Numer PEPPOL należy wpisać NIP własny jednostki będącej adresatem faktury.</w:t>
      </w:r>
    </w:p>
    <w:p w14:paraId="5E6D6E2C" w14:textId="77777777" w:rsidR="00121D99" w:rsidRPr="00E44775" w:rsidRDefault="00121D99" w:rsidP="00F06FEE">
      <w:pPr>
        <w:widowControl w:val="0"/>
        <w:numPr>
          <w:ilvl w:val="0"/>
          <w:numId w:val="6"/>
        </w:numPr>
        <w:suppressAutoHyphens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 przypadku, gdy Wykonawca korzysta z usług brokera </w:t>
      </w:r>
      <w:proofErr w:type="spellStart"/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PEFexpert</w:t>
      </w:r>
      <w:proofErr w:type="spellEnd"/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wpisując dane nabywcy:</w:t>
      </w:r>
    </w:p>
    <w:p w14:paraId="27288319" w14:textId="77777777" w:rsidR="00121D99" w:rsidRPr="00E44775" w:rsidRDefault="00121D99" w:rsidP="00F06FEE">
      <w:pPr>
        <w:widowControl w:val="0"/>
        <w:numPr>
          <w:ilvl w:val="0"/>
          <w:numId w:val="8"/>
        </w:numPr>
        <w:suppressAutoHyphens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sekcji Identyfikator podatkowy należy wpisać NIP Miasta 725-002-89-02</w:t>
      </w:r>
    </w:p>
    <w:p w14:paraId="583A2C40" w14:textId="77777777" w:rsidR="00121D99" w:rsidRPr="00E44775" w:rsidRDefault="00121D99" w:rsidP="00F06FEE">
      <w:pPr>
        <w:widowControl w:val="0"/>
        <w:numPr>
          <w:ilvl w:val="0"/>
          <w:numId w:val="8"/>
        </w:numPr>
        <w:suppressAutoHyphens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jako Rodzaj adresu PEF należy wpisać NIP,</w:t>
      </w:r>
    </w:p>
    <w:p w14:paraId="4AC068BE" w14:textId="77777777" w:rsidR="00121D99" w:rsidRPr="00E44775" w:rsidRDefault="00121D99" w:rsidP="00F06FEE">
      <w:pPr>
        <w:widowControl w:val="0"/>
        <w:numPr>
          <w:ilvl w:val="0"/>
          <w:numId w:val="8"/>
        </w:numPr>
        <w:suppressAutoHyphens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polu numer adresu PEF należy wpisać NIP własny jednostki będącej adresatem faktury</w:t>
      </w:r>
    </w:p>
    <w:p w14:paraId="527F2487" w14:textId="051CD2DD" w:rsidR="00121D99" w:rsidRPr="00E44775" w:rsidRDefault="00121D99" w:rsidP="00F06FEE">
      <w:pPr>
        <w:widowControl w:val="0"/>
        <w:numPr>
          <w:ilvl w:val="0"/>
          <w:numId w:val="6"/>
        </w:numPr>
        <w:suppressAutoHyphens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</w:t>
      </w:r>
      <w:r w:rsidR="0018457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obu przypadkach sekcja Zamawiający</w:t>
      </w: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powinna być wypełniona zgodnie z miejscem dostawy/odbioru towaru .</w:t>
      </w:r>
    </w:p>
    <w:p w14:paraId="72A93145" w14:textId="6E201786" w:rsidR="00121D99" w:rsidRPr="00E44775" w:rsidRDefault="00121D99" w:rsidP="00F06FEE">
      <w:pPr>
        <w:widowControl w:val="0"/>
        <w:numPr>
          <w:ilvl w:val="0"/>
          <w:numId w:val="6"/>
        </w:numPr>
        <w:suppressAutoHyphens/>
        <w:spacing w:after="0" w:line="36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Wykonawca zobowiązany jest powiadomić Zamawiającego o wystawieniu faktury na Platformie Elektronicznego fakturowania - na poniższego maila: </w:t>
      </w:r>
      <w:r w:rsidRPr="00E44775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 </w:t>
      </w:r>
      <w:r w:rsidR="00BE71B2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sekretariat@blind.edu.pl</w:t>
      </w:r>
    </w:p>
    <w:p w14:paraId="5FD4294A" w14:textId="6C1AE3E4" w:rsidR="00121D99" w:rsidRPr="00E44775" w:rsidRDefault="00121D99" w:rsidP="00F06FEE">
      <w:pPr>
        <w:pStyle w:val="Akapitzlist"/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Zamawiający upoważnia Wykonawcę do </w:t>
      </w:r>
      <w:r w:rsidR="00BE71B2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wystawienia faktury VAT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bez podpisu Zamawiającego.</w:t>
      </w:r>
    </w:p>
    <w:p w14:paraId="6940D439" w14:textId="27DED75E" w:rsidR="00121D99" w:rsidRPr="00E44775" w:rsidRDefault="00121D99" w:rsidP="00F06FEE">
      <w:pPr>
        <w:pStyle w:val="Akapitzlist"/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Za datę zapłaty przyjmuje się datę obciążenia rachunku bankowego </w:t>
      </w:r>
      <w:r w:rsidR="00AC0CF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Zamawiającego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. </w:t>
      </w:r>
    </w:p>
    <w:p w14:paraId="55CE4CAF" w14:textId="77777777" w:rsidR="00C171D4" w:rsidRDefault="00C171D4" w:rsidP="00A14F9D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771A6E76" w14:textId="5B741C61" w:rsidR="00121D99" w:rsidRPr="00E44775" w:rsidRDefault="00121D99" w:rsidP="00A14F9D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6.</w:t>
      </w:r>
    </w:p>
    <w:p w14:paraId="4C0CAA50" w14:textId="77777777" w:rsidR="00121D99" w:rsidRPr="00E44775" w:rsidRDefault="00121D99" w:rsidP="00A14F9D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Gwarancja</w:t>
      </w:r>
    </w:p>
    <w:p w14:paraId="251D21A4" w14:textId="7A31C190" w:rsidR="00721998" w:rsidRPr="00E44775" w:rsidRDefault="00184573" w:rsidP="00F06FEE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121D99" w:rsidRPr="00E44775">
        <w:rPr>
          <w:rFonts w:ascii="Times New Roman" w:hAnsi="Times New Roman" w:cs="Times New Roman"/>
          <w:sz w:val="24"/>
          <w:szCs w:val="24"/>
        </w:rPr>
        <w:t xml:space="preserve"> udziela </w:t>
      </w:r>
      <w:r w:rsidR="00D044AB" w:rsidRPr="00E44775">
        <w:rPr>
          <w:rFonts w:ascii="Times New Roman" w:hAnsi="Times New Roman" w:cs="Times New Roman"/>
          <w:sz w:val="24"/>
          <w:szCs w:val="24"/>
        </w:rPr>
        <w:t xml:space="preserve"> </w:t>
      </w:r>
      <w:r w:rsidR="00BE71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71B2" w:rsidRPr="00BE71B2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BE71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2A19">
        <w:rPr>
          <w:rFonts w:ascii="Times New Roman" w:hAnsi="Times New Roman" w:cs="Times New Roman"/>
          <w:b/>
          <w:sz w:val="24"/>
          <w:szCs w:val="24"/>
        </w:rPr>
        <w:t xml:space="preserve">miesięcznej gwarancji za wykonane  roboty </w:t>
      </w:r>
      <w:r w:rsidR="00BC095A" w:rsidRPr="00E44775">
        <w:rPr>
          <w:rFonts w:ascii="Times New Roman" w:hAnsi="Times New Roman" w:cs="Times New Roman"/>
          <w:b/>
          <w:sz w:val="24"/>
          <w:szCs w:val="24"/>
        </w:rPr>
        <w:t>,</w:t>
      </w:r>
      <w:r w:rsidR="00D044AB" w:rsidRPr="00E44775">
        <w:rPr>
          <w:rFonts w:ascii="Times New Roman" w:hAnsi="Times New Roman" w:cs="Times New Roman"/>
          <w:sz w:val="24"/>
          <w:szCs w:val="24"/>
        </w:rPr>
        <w:t xml:space="preserve"> </w:t>
      </w:r>
      <w:r w:rsidR="00121D99" w:rsidRPr="00E44775">
        <w:rPr>
          <w:rFonts w:ascii="Times New Roman" w:hAnsi="Times New Roman" w:cs="Times New Roman"/>
          <w:sz w:val="24"/>
          <w:szCs w:val="24"/>
        </w:rPr>
        <w:t>licząc od daty podpisan</w:t>
      </w:r>
      <w:r w:rsidR="00422A19">
        <w:rPr>
          <w:rFonts w:ascii="Times New Roman" w:hAnsi="Times New Roman" w:cs="Times New Roman"/>
          <w:sz w:val="24"/>
          <w:szCs w:val="24"/>
        </w:rPr>
        <w:t xml:space="preserve">ia protokołu odbioru robót </w:t>
      </w:r>
      <w:r w:rsidR="00BE71B2">
        <w:rPr>
          <w:rFonts w:ascii="Times New Roman" w:hAnsi="Times New Roman" w:cs="Times New Roman"/>
          <w:sz w:val="24"/>
          <w:szCs w:val="24"/>
        </w:rPr>
        <w:t xml:space="preserve"> za wyjątkiem zainstalowanych urządzeń, na które obowiązuje gwarancja producenta.</w:t>
      </w:r>
    </w:p>
    <w:p w14:paraId="39CA5843" w14:textId="04D2DC07" w:rsidR="00497C7E" w:rsidRPr="00E44775" w:rsidRDefault="00497C7E" w:rsidP="00F06FEE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775">
        <w:rPr>
          <w:rFonts w:ascii="Times New Roman" w:hAnsi="Times New Roman" w:cs="Times New Roman"/>
          <w:sz w:val="24"/>
          <w:szCs w:val="24"/>
        </w:rPr>
        <w:t>Gwarancja </w:t>
      </w:r>
      <w:r w:rsidRPr="00E44775">
        <w:rPr>
          <w:rFonts w:ascii="Times New Roman" w:hAnsi="Times New Roman" w:cs="Times New Roman"/>
          <w:b/>
          <w:bCs/>
          <w:sz w:val="24"/>
          <w:szCs w:val="24"/>
        </w:rPr>
        <w:t>nie wyłącza, nie ogranicza ani nie zawiesza</w:t>
      </w:r>
      <w:r w:rsidRPr="00E44775">
        <w:rPr>
          <w:rFonts w:ascii="Times New Roman" w:hAnsi="Times New Roman" w:cs="Times New Roman"/>
          <w:sz w:val="24"/>
          <w:szCs w:val="24"/>
        </w:rPr>
        <w:t> uprawnień Zamawiającego  wynikających z przepisów o rękojmi za wady rzeczy sprzedanej.</w:t>
      </w:r>
    </w:p>
    <w:p w14:paraId="284FB77C" w14:textId="77777777" w:rsidR="00A14F9D" w:rsidRPr="00E44775" w:rsidRDefault="00A14F9D" w:rsidP="00A14F9D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A05489" w14:textId="77777777" w:rsidR="005815A1" w:rsidRPr="00E44775" w:rsidRDefault="005815A1" w:rsidP="00F06FEE">
      <w:pPr>
        <w:numPr>
          <w:ilvl w:val="0"/>
          <w:numId w:val="1"/>
        </w:num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77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Pr="00E4477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44775">
        <w:rPr>
          <w:rFonts w:ascii="Times New Roman" w:hAnsi="Times New Roman" w:cs="Times New Roman"/>
          <w:b/>
          <w:sz w:val="24"/>
          <w:szCs w:val="24"/>
        </w:rPr>
        <w:t>.</w:t>
      </w:r>
    </w:p>
    <w:p w14:paraId="601ABD62" w14:textId="165E8364" w:rsidR="005815A1" w:rsidRPr="00F3667F" w:rsidRDefault="005815A1" w:rsidP="00F3667F">
      <w:pPr>
        <w:numPr>
          <w:ilvl w:val="0"/>
          <w:numId w:val="1"/>
        </w:num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44775">
        <w:rPr>
          <w:rFonts w:ascii="Times New Roman" w:hAnsi="Times New Roman" w:cs="Times New Roman"/>
          <w:b/>
          <w:sz w:val="24"/>
          <w:szCs w:val="24"/>
        </w:rPr>
        <w:t>Wady, Reklamacje</w:t>
      </w:r>
    </w:p>
    <w:p w14:paraId="7CE02F97" w14:textId="65AFD01B" w:rsidR="005815A1" w:rsidRPr="00E44775" w:rsidRDefault="005815A1" w:rsidP="00F06FE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t xml:space="preserve">W przypadku </w:t>
      </w:r>
      <w:r w:rsidR="008357E0" w:rsidRPr="00E44775">
        <w:rPr>
          <w:rFonts w:ascii="Times New Roman" w:hAnsi="Times New Roman"/>
          <w:sz w:val="24"/>
          <w:szCs w:val="24"/>
        </w:rPr>
        <w:t>a</w:t>
      </w:r>
      <w:r w:rsidRPr="00E44775">
        <w:rPr>
          <w:rFonts w:ascii="Times New Roman" w:hAnsi="Times New Roman"/>
          <w:sz w:val="24"/>
          <w:szCs w:val="24"/>
        </w:rPr>
        <w:t xml:space="preserve">warii Wykonawca zobowiązuje się do niezwłocznego jej usunięcia (naprawy lub wymiany wadliwego bądź zużytego </w:t>
      </w:r>
      <w:r w:rsidR="00F3667F">
        <w:rPr>
          <w:rFonts w:ascii="Times New Roman" w:hAnsi="Times New Roman"/>
          <w:sz w:val="24"/>
          <w:szCs w:val="24"/>
        </w:rPr>
        <w:t>materiału</w:t>
      </w:r>
      <w:r w:rsidRPr="00E44775">
        <w:rPr>
          <w:rFonts w:ascii="Times New Roman" w:hAnsi="Times New Roman"/>
          <w:sz w:val="24"/>
          <w:szCs w:val="24"/>
        </w:rPr>
        <w:t xml:space="preserve">), nie dłużej jednak niż </w:t>
      </w:r>
      <w:r w:rsidR="00A14F9D" w:rsidRPr="00E44775">
        <w:rPr>
          <w:rFonts w:ascii="Times New Roman" w:hAnsi="Times New Roman"/>
          <w:sz w:val="24"/>
          <w:szCs w:val="24"/>
        </w:rPr>
        <w:br/>
      </w:r>
      <w:r w:rsidR="006223E2">
        <w:rPr>
          <w:rFonts w:ascii="Times New Roman" w:hAnsi="Times New Roman"/>
          <w:sz w:val="24"/>
          <w:szCs w:val="24"/>
        </w:rPr>
        <w:t>w ciągu 2</w:t>
      </w:r>
      <w:r w:rsidRPr="00E44775">
        <w:rPr>
          <w:rFonts w:ascii="Times New Roman" w:hAnsi="Times New Roman"/>
          <w:sz w:val="24"/>
          <w:szCs w:val="24"/>
        </w:rPr>
        <w:t xml:space="preserve"> dni roboczych licząc od chwili zgłoszenia awarii.</w:t>
      </w:r>
    </w:p>
    <w:p w14:paraId="3F8EAFA3" w14:textId="77777777" w:rsidR="005815A1" w:rsidRPr="00E44775" w:rsidRDefault="005815A1" w:rsidP="00F06FE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lastRenderedPageBreak/>
        <w:t xml:space="preserve"> W przypadku konieczności naprawy uszkodzonego sprzętu poza siedzibą Zamawiającego, czas trwania naprawy nie może być dłuższy niż 21 dni roboczych.</w:t>
      </w:r>
    </w:p>
    <w:p w14:paraId="5FF4DCC0" w14:textId="77777777" w:rsidR="005815A1" w:rsidRPr="00E44775" w:rsidRDefault="005815A1" w:rsidP="00F06FE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t>Wykonawca w ramach świadczenia usług gwarancyjnych, o których mowa w pkt. 1, zobowiązuje się do zwrotu kosztów naprawy gwarancyjnej zrealizowanej przez Zamawiającego w przypadku, gdy dwukrotnie bezskutecznie wzywał Wykonawcę do jej wykonania.</w:t>
      </w:r>
    </w:p>
    <w:p w14:paraId="4FC5981A" w14:textId="08E6FEA3" w:rsidR="005815A1" w:rsidRPr="00E44775" w:rsidRDefault="005815A1" w:rsidP="00F06FE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t>Wykonawca ma obowiązek przyjmowania zgłoszeń serwisowych jednym</w:t>
      </w:r>
      <w:r w:rsidR="00C171D4">
        <w:rPr>
          <w:rFonts w:ascii="Times New Roman" w:hAnsi="Times New Roman"/>
          <w:sz w:val="24"/>
          <w:szCs w:val="24"/>
        </w:rPr>
        <w:t xml:space="preserve"> ze sposobów: e-mail, faks, telefonicznie.</w:t>
      </w:r>
      <w:r w:rsidRPr="00E44775">
        <w:rPr>
          <w:rFonts w:ascii="Times New Roman" w:hAnsi="Times New Roman"/>
          <w:sz w:val="24"/>
          <w:szCs w:val="24"/>
        </w:rPr>
        <w:t xml:space="preserve"> </w:t>
      </w:r>
      <w:r w:rsidRPr="00E44775">
        <w:rPr>
          <w:rFonts w:ascii="Times New Roman" w:hAnsi="Times New Roman"/>
          <w:bCs/>
          <w:sz w:val="24"/>
          <w:szCs w:val="24"/>
        </w:rPr>
        <w:t>Wymagane okno czasowe dla zgłaszania usterek</w:t>
      </w:r>
      <w:r w:rsidR="009901B6" w:rsidRPr="00E44775">
        <w:rPr>
          <w:rFonts w:ascii="Times New Roman" w:hAnsi="Times New Roman"/>
          <w:bCs/>
          <w:sz w:val="24"/>
          <w:szCs w:val="24"/>
        </w:rPr>
        <w:t>:</w:t>
      </w:r>
      <w:r w:rsidRPr="00E44775">
        <w:rPr>
          <w:rFonts w:ascii="Times New Roman" w:hAnsi="Times New Roman"/>
          <w:bCs/>
          <w:sz w:val="24"/>
          <w:szCs w:val="24"/>
        </w:rPr>
        <w:t xml:space="preserve"> minimum wszystkie dni robocze w godzinach od 8:00 do 1</w:t>
      </w:r>
      <w:r w:rsidR="009901B6" w:rsidRPr="00E44775">
        <w:rPr>
          <w:rFonts w:ascii="Times New Roman" w:hAnsi="Times New Roman"/>
          <w:bCs/>
          <w:sz w:val="24"/>
          <w:szCs w:val="24"/>
        </w:rPr>
        <w:t>6</w:t>
      </w:r>
      <w:r w:rsidRPr="00E44775">
        <w:rPr>
          <w:rFonts w:ascii="Times New Roman" w:hAnsi="Times New Roman"/>
          <w:bCs/>
          <w:sz w:val="24"/>
          <w:szCs w:val="24"/>
        </w:rPr>
        <w:t xml:space="preserve">:00. </w:t>
      </w:r>
    </w:p>
    <w:p w14:paraId="6A68FBED" w14:textId="63728300" w:rsidR="005815A1" w:rsidRPr="00E44775" w:rsidRDefault="005815A1" w:rsidP="00F06FE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t xml:space="preserve">Wszelkie koszty związane z naprawami gwarancyjnymi, usuwaniem ujawnionych </w:t>
      </w:r>
      <w:r w:rsidR="008357E0" w:rsidRPr="00E44775">
        <w:rPr>
          <w:rFonts w:ascii="Times New Roman" w:hAnsi="Times New Roman"/>
          <w:sz w:val="24"/>
          <w:szCs w:val="24"/>
        </w:rPr>
        <w:t>a</w:t>
      </w:r>
      <w:r w:rsidRPr="00E44775">
        <w:rPr>
          <w:rFonts w:ascii="Times New Roman" w:hAnsi="Times New Roman"/>
          <w:sz w:val="24"/>
          <w:szCs w:val="24"/>
        </w:rPr>
        <w:t>warii i</w:t>
      </w:r>
      <w:r w:rsidR="00B03C12" w:rsidRPr="00E44775">
        <w:rPr>
          <w:rFonts w:ascii="Times New Roman" w:hAnsi="Times New Roman"/>
          <w:sz w:val="24"/>
          <w:szCs w:val="24"/>
        </w:rPr>
        <w:t> </w:t>
      </w:r>
      <w:r w:rsidR="008357E0" w:rsidRPr="00E44775">
        <w:rPr>
          <w:rFonts w:ascii="Times New Roman" w:hAnsi="Times New Roman"/>
          <w:sz w:val="24"/>
          <w:szCs w:val="24"/>
        </w:rPr>
        <w:t>u</w:t>
      </w:r>
      <w:r w:rsidRPr="00E44775">
        <w:rPr>
          <w:rFonts w:ascii="Times New Roman" w:hAnsi="Times New Roman"/>
          <w:sz w:val="24"/>
          <w:szCs w:val="24"/>
        </w:rPr>
        <w:t>sterek, włączając w to koszt części i</w:t>
      </w:r>
      <w:r w:rsidR="00F3667F">
        <w:rPr>
          <w:rFonts w:ascii="Times New Roman" w:hAnsi="Times New Roman"/>
          <w:sz w:val="24"/>
          <w:szCs w:val="24"/>
        </w:rPr>
        <w:t xml:space="preserve"> </w:t>
      </w:r>
      <w:r w:rsidRPr="00E44775">
        <w:rPr>
          <w:rFonts w:ascii="Times New Roman" w:hAnsi="Times New Roman"/>
          <w:sz w:val="24"/>
          <w:szCs w:val="24"/>
        </w:rPr>
        <w:t> transportu z i do siedziby Zamawiającego, itp. ponosi Wykonawca.</w:t>
      </w:r>
    </w:p>
    <w:p w14:paraId="5895B52C" w14:textId="77777777" w:rsidR="005815A1" w:rsidRPr="00E44775" w:rsidRDefault="005815A1" w:rsidP="00F06FE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t>Do okresu gwarancyjnego nie jest zaliczany okres realizacji reklamacji (tj. od daty zgłoszenia wady do podpisania przez strony protokołu serwisowego).</w:t>
      </w:r>
    </w:p>
    <w:p w14:paraId="39103D86" w14:textId="21DA7BDB" w:rsidR="005B1B00" w:rsidRPr="00D37BFC" w:rsidRDefault="00184573" w:rsidP="00D37BFC">
      <w:pPr>
        <w:pStyle w:val="Akapitzlist"/>
        <w:widowControl w:val="0"/>
        <w:numPr>
          <w:ilvl w:val="0"/>
          <w:numId w:val="10"/>
        </w:numPr>
        <w:tabs>
          <w:tab w:val="left" w:pos="4245"/>
        </w:tabs>
        <w:suppressAutoHyphens/>
        <w:spacing w:after="0" w:line="360" w:lineRule="auto"/>
        <w:ind w:left="284" w:hanging="284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</w:rPr>
        <w:t>W okresie gwarancji Wykonawca</w:t>
      </w:r>
      <w:r w:rsidR="005815A1" w:rsidRPr="00E44775">
        <w:rPr>
          <w:rFonts w:ascii="Times New Roman" w:hAnsi="Times New Roman"/>
          <w:sz w:val="24"/>
          <w:szCs w:val="24"/>
        </w:rPr>
        <w:t xml:space="preserve"> zobowiązuje się</w:t>
      </w:r>
      <w:r w:rsidR="00E44775" w:rsidRPr="00E44775">
        <w:rPr>
          <w:rFonts w:ascii="Times New Roman" w:hAnsi="Times New Roman"/>
          <w:sz w:val="24"/>
          <w:szCs w:val="24"/>
        </w:rPr>
        <w:t xml:space="preserve"> do wymiany sprzętu na nowy po 2</w:t>
      </w:r>
      <w:r w:rsidR="005815A1" w:rsidRPr="00E44775">
        <w:rPr>
          <w:rFonts w:ascii="Times New Roman" w:hAnsi="Times New Roman"/>
          <w:sz w:val="24"/>
          <w:szCs w:val="24"/>
        </w:rPr>
        <w:t xml:space="preserve"> naprawach gwarancy</w:t>
      </w:r>
      <w:r w:rsidR="00F3667F">
        <w:rPr>
          <w:rFonts w:ascii="Times New Roman" w:hAnsi="Times New Roman"/>
          <w:sz w:val="24"/>
          <w:szCs w:val="24"/>
        </w:rPr>
        <w:t xml:space="preserve">jnych </w:t>
      </w:r>
      <w:r w:rsidR="00C171D4">
        <w:rPr>
          <w:rFonts w:ascii="Times New Roman" w:hAnsi="Times New Roman"/>
          <w:sz w:val="24"/>
          <w:szCs w:val="24"/>
        </w:rPr>
        <w:t xml:space="preserve"> tej</w:t>
      </w:r>
      <w:r w:rsidR="00F3667F">
        <w:rPr>
          <w:rFonts w:ascii="Times New Roman" w:hAnsi="Times New Roman"/>
          <w:sz w:val="24"/>
          <w:szCs w:val="24"/>
        </w:rPr>
        <w:t xml:space="preserve"> samej </w:t>
      </w:r>
      <w:r w:rsidR="005815A1" w:rsidRPr="00E44775">
        <w:rPr>
          <w:rFonts w:ascii="Times New Roman" w:hAnsi="Times New Roman"/>
          <w:sz w:val="24"/>
          <w:szCs w:val="24"/>
        </w:rPr>
        <w:t>częśc</w:t>
      </w:r>
      <w:r w:rsidR="00F3667F">
        <w:rPr>
          <w:rFonts w:ascii="Times New Roman" w:hAnsi="Times New Roman"/>
          <w:sz w:val="24"/>
          <w:szCs w:val="24"/>
        </w:rPr>
        <w:t xml:space="preserve">i </w:t>
      </w:r>
      <w:r w:rsidR="005815A1" w:rsidRPr="00E44775">
        <w:rPr>
          <w:rFonts w:ascii="Times New Roman" w:hAnsi="Times New Roman"/>
          <w:sz w:val="24"/>
          <w:szCs w:val="24"/>
        </w:rPr>
        <w:t xml:space="preserve"> w przypadku dalszego wadliwego działania sprzętu (z wyjątkiem</w:t>
      </w:r>
      <w:r w:rsidR="00387D37" w:rsidRPr="00E44775">
        <w:rPr>
          <w:rFonts w:ascii="Times New Roman" w:hAnsi="Times New Roman"/>
          <w:sz w:val="24"/>
          <w:szCs w:val="24"/>
        </w:rPr>
        <w:t xml:space="preserve"> uszkodzeń z winy użytkownika</w:t>
      </w:r>
      <w:r w:rsidR="00E44775" w:rsidRPr="00E44775">
        <w:rPr>
          <w:rFonts w:ascii="Times New Roman" w:hAnsi="Times New Roman"/>
          <w:sz w:val="24"/>
          <w:szCs w:val="24"/>
        </w:rPr>
        <w:t>).</w:t>
      </w:r>
    </w:p>
    <w:p w14:paraId="3C18B92D" w14:textId="2EA98997" w:rsidR="00121D99" w:rsidRPr="00E44775" w:rsidRDefault="00121D99" w:rsidP="00B12367">
      <w:pPr>
        <w:pStyle w:val="Akapitzlist"/>
        <w:widowControl w:val="0"/>
        <w:numPr>
          <w:ilvl w:val="0"/>
          <w:numId w:val="1"/>
        </w:numPr>
        <w:tabs>
          <w:tab w:val="left" w:pos="4245"/>
        </w:tabs>
        <w:suppressAutoHyphens/>
        <w:spacing w:after="0" w:line="36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 xml:space="preserve">§ </w:t>
      </w:r>
      <w:r w:rsidR="005815A1" w:rsidRPr="00E44775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hi-IN"/>
        </w:rPr>
        <w:t>8.</w:t>
      </w:r>
    </w:p>
    <w:p w14:paraId="1B84CACB" w14:textId="77777777" w:rsidR="00121D99" w:rsidRPr="00E44775" w:rsidRDefault="00121D99" w:rsidP="00F06FEE">
      <w:pPr>
        <w:widowControl w:val="0"/>
        <w:numPr>
          <w:ilvl w:val="0"/>
          <w:numId w:val="1"/>
        </w:numPr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Cesja umowy</w:t>
      </w:r>
    </w:p>
    <w:p w14:paraId="38F397C3" w14:textId="58712C91" w:rsidR="005B1B00" w:rsidRPr="00D37BFC" w:rsidRDefault="00121D99" w:rsidP="00D37BFC">
      <w:pPr>
        <w:widowControl w:val="0"/>
        <w:numPr>
          <w:ilvl w:val="0"/>
          <w:numId w:val="1"/>
        </w:numPr>
        <w:tabs>
          <w:tab w:val="clear" w:pos="0"/>
        </w:tabs>
        <w:suppressAutoHyphens/>
        <w:spacing w:after="0" w:line="360" w:lineRule="auto"/>
        <w:ind w:left="284" w:firstLine="0"/>
        <w:contextualSpacing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Prawa i obowiązki wynikające z niniejszej umowy nie mogą być przenoszone na osoby trz</w:t>
      </w:r>
      <w:r w:rsidR="0018457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ecie bez pisemnej zgody Zamawiającego</w:t>
      </w:r>
      <w:r w:rsidRPr="00E4477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na dokonanie takiej czynności. </w:t>
      </w:r>
    </w:p>
    <w:p w14:paraId="3A98DB10" w14:textId="08C7970A" w:rsidR="00121D99" w:rsidRPr="00E44775" w:rsidRDefault="00184573" w:rsidP="00184573">
      <w:pPr>
        <w:widowControl w:val="0"/>
        <w:tabs>
          <w:tab w:val="left" w:pos="4245"/>
        </w:tabs>
        <w:suppressAutoHyphens/>
        <w:spacing w:after="0" w:line="360" w:lineRule="auto"/>
        <w:ind w:left="709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                                                           </w:t>
      </w:r>
      <w:r w:rsidR="00121D99"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</w:t>
      </w:r>
      <w:r w:rsidR="00387D37"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5815A1" w:rsidRPr="00E4477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9</w:t>
      </w:r>
      <w:r w:rsidR="00121D99"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1518B70D" w14:textId="77777777" w:rsidR="00121D99" w:rsidRPr="00E44775" w:rsidRDefault="00121D99" w:rsidP="00606548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Zmiany umowy</w:t>
      </w:r>
    </w:p>
    <w:p w14:paraId="70333713" w14:textId="66671FBF" w:rsidR="00121D99" w:rsidRPr="00E44775" w:rsidRDefault="00121D99" w:rsidP="00F06FEE">
      <w:pPr>
        <w:pStyle w:val="Bezodstpw"/>
        <w:numPr>
          <w:ilvl w:val="0"/>
          <w:numId w:val="3"/>
        </w:numPr>
        <w:suppressAutoHyphens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775">
        <w:rPr>
          <w:rFonts w:ascii="Times New Roman" w:hAnsi="Times New Roman" w:cs="Times New Roman"/>
          <w:sz w:val="24"/>
          <w:szCs w:val="24"/>
        </w:rPr>
        <w:t>Zamawiający dopuszcza wprowadzenie do treści umowy istotnych zmian jej postanowień w</w:t>
      </w:r>
      <w:r w:rsidR="009901B6" w:rsidRPr="00E44775">
        <w:rPr>
          <w:rFonts w:ascii="Times New Roman" w:hAnsi="Times New Roman" w:cs="Times New Roman"/>
          <w:sz w:val="24"/>
          <w:szCs w:val="24"/>
        </w:rPr>
        <w:t> </w:t>
      </w:r>
      <w:r w:rsidRPr="00E44775">
        <w:rPr>
          <w:rFonts w:ascii="Times New Roman" w:hAnsi="Times New Roman" w:cs="Times New Roman"/>
          <w:sz w:val="24"/>
          <w:szCs w:val="24"/>
        </w:rPr>
        <w:t>stosunku do treści oferty, na podstawie</w:t>
      </w:r>
      <w:r w:rsidR="00AA007B">
        <w:rPr>
          <w:rFonts w:ascii="Times New Roman" w:hAnsi="Times New Roman" w:cs="Times New Roman"/>
          <w:sz w:val="24"/>
          <w:szCs w:val="24"/>
        </w:rPr>
        <w:t xml:space="preserve"> której dokonano wyboru Wykonawcy</w:t>
      </w:r>
      <w:r w:rsidRPr="00E44775">
        <w:rPr>
          <w:rFonts w:ascii="Times New Roman" w:hAnsi="Times New Roman" w:cs="Times New Roman"/>
          <w:sz w:val="24"/>
          <w:szCs w:val="24"/>
        </w:rPr>
        <w:t>.</w:t>
      </w:r>
    </w:p>
    <w:p w14:paraId="77D4CD6F" w14:textId="77777777" w:rsidR="00121D99" w:rsidRPr="00E44775" w:rsidRDefault="00121D99" w:rsidP="00F06FEE">
      <w:pPr>
        <w:pStyle w:val="Bezodstpw"/>
        <w:numPr>
          <w:ilvl w:val="0"/>
          <w:numId w:val="3"/>
        </w:numPr>
        <w:suppressAutoHyphens w:val="0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44775">
        <w:rPr>
          <w:rFonts w:ascii="Times New Roman" w:hAnsi="Times New Roman" w:cs="Times New Roman"/>
          <w:sz w:val="24"/>
          <w:szCs w:val="24"/>
        </w:rPr>
        <w:t>Zmiany te mogą dotyczyć:</w:t>
      </w:r>
    </w:p>
    <w:p w14:paraId="2024307A" w14:textId="77777777" w:rsidR="00F4462E" w:rsidRPr="00E44775" w:rsidRDefault="00121D99" w:rsidP="00F06FEE">
      <w:pPr>
        <w:pStyle w:val="Bezodstpw"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775">
        <w:rPr>
          <w:rFonts w:ascii="Times New Roman" w:hAnsi="Times New Roman" w:cs="Times New Roman"/>
          <w:sz w:val="24"/>
          <w:szCs w:val="24"/>
        </w:rPr>
        <w:t>zakresu przedmiotu umowy</w:t>
      </w:r>
      <w:r w:rsidR="00F4462E" w:rsidRPr="00E44775">
        <w:rPr>
          <w:rFonts w:ascii="Times New Roman" w:hAnsi="Times New Roman" w:cs="Times New Roman"/>
          <w:sz w:val="24"/>
          <w:szCs w:val="24"/>
        </w:rPr>
        <w:t>:</w:t>
      </w:r>
    </w:p>
    <w:p w14:paraId="39DA0D24" w14:textId="06844B1A" w:rsidR="00121D99" w:rsidRPr="00C37A62" w:rsidRDefault="00121D99" w:rsidP="00C37A62">
      <w:pPr>
        <w:pStyle w:val="Bezodstpw"/>
        <w:numPr>
          <w:ilvl w:val="0"/>
          <w:numId w:val="25"/>
        </w:numPr>
        <w:suppressAutoHyphens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775">
        <w:rPr>
          <w:rFonts w:ascii="Times New Roman" w:hAnsi="Times New Roman" w:cs="Times New Roman"/>
          <w:sz w:val="24"/>
          <w:szCs w:val="24"/>
        </w:rPr>
        <w:t>w przypadku rezygnacji przez Zamawiającego z wykonania części przedmiotu umowy w razie uznania ich wykonania za zbędne, czego nie można było wcześniej przewidzieć,</w:t>
      </w:r>
    </w:p>
    <w:p w14:paraId="405349BC" w14:textId="516CE720" w:rsidR="00121D99" w:rsidRPr="00E44775" w:rsidRDefault="00121D99" w:rsidP="00F4462E">
      <w:pPr>
        <w:pStyle w:val="Bezodstpw"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775">
        <w:rPr>
          <w:rFonts w:ascii="Times New Roman" w:hAnsi="Times New Roman" w:cs="Times New Roman"/>
          <w:sz w:val="24"/>
          <w:szCs w:val="24"/>
        </w:rPr>
        <w:t>wysokości wynagrodzenia w przypadku</w:t>
      </w:r>
      <w:r w:rsidR="00F4462E" w:rsidRPr="00E44775">
        <w:rPr>
          <w:rFonts w:ascii="Times New Roman" w:hAnsi="Times New Roman" w:cs="Times New Roman"/>
          <w:sz w:val="24"/>
          <w:szCs w:val="24"/>
        </w:rPr>
        <w:t xml:space="preserve"> </w:t>
      </w:r>
      <w:r w:rsidRPr="00E44775">
        <w:rPr>
          <w:rFonts w:ascii="Times New Roman" w:hAnsi="Times New Roman" w:cs="Times New Roman"/>
          <w:sz w:val="24"/>
          <w:szCs w:val="24"/>
        </w:rPr>
        <w:t>zmiany obowiązującej stawki podatku VAT</w:t>
      </w:r>
      <w:r w:rsidR="00F4462E" w:rsidRPr="00E44775">
        <w:rPr>
          <w:rFonts w:ascii="Times New Roman" w:hAnsi="Times New Roman" w:cs="Times New Roman"/>
          <w:sz w:val="24"/>
          <w:szCs w:val="24"/>
        </w:rPr>
        <w:t>.</w:t>
      </w:r>
    </w:p>
    <w:p w14:paraId="2BBC121A" w14:textId="23CC6FA4" w:rsidR="00121D99" w:rsidRPr="00E44775" w:rsidRDefault="00121D99" w:rsidP="00F06FEE">
      <w:pPr>
        <w:pStyle w:val="Bezodstpw"/>
        <w:numPr>
          <w:ilvl w:val="0"/>
          <w:numId w:val="3"/>
        </w:numPr>
        <w:suppressAutoHyphens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4775">
        <w:rPr>
          <w:rFonts w:ascii="Times New Roman" w:hAnsi="Times New Roman" w:cs="Times New Roman"/>
          <w:sz w:val="24"/>
          <w:szCs w:val="24"/>
        </w:rPr>
        <w:lastRenderedPageBreak/>
        <w:t>Zmiany do umowy następują na pisemny wniosek jednej ze stron wraz z uzasadnieniem konieczności wprowadzenia tych zmian.</w:t>
      </w:r>
    </w:p>
    <w:p w14:paraId="3D390CA2" w14:textId="77777777" w:rsidR="00606548" w:rsidRPr="00E44775" w:rsidRDefault="00606548" w:rsidP="00606548">
      <w:pPr>
        <w:pStyle w:val="Bezodstpw"/>
        <w:suppressAutoHyphens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0F2E15" w14:textId="77777777" w:rsidR="00121D99" w:rsidRPr="00E44775" w:rsidRDefault="00121D99" w:rsidP="00606548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§ </w:t>
      </w:r>
      <w:r w:rsidR="005815A1"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10</w:t>
      </w: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0667D624" w14:textId="77777777" w:rsidR="00121D99" w:rsidRPr="00E44775" w:rsidRDefault="00121D99" w:rsidP="00606548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Kary umowne</w:t>
      </w:r>
    </w:p>
    <w:p w14:paraId="588ED5E1" w14:textId="2B7C32B4" w:rsidR="00121D99" w:rsidRPr="00710214" w:rsidRDefault="00121D99" w:rsidP="00F06FEE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Strony ustalają odpowiedzialność za niewykonanie lub nie należyte wykonanie zobowiązań niniejszej umowy w formie kar umownych:</w:t>
      </w:r>
    </w:p>
    <w:p w14:paraId="241D45EF" w14:textId="4CEAAFC3" w:rsidR="00606548" w:rsidRPr="00710214" w:rsidRDefault="00121D99" w:rsidP="00F06FEE">
      <w:pPr>
        <w:pStyle w:val="Akapitzlist"/>
        <w:widowControl w:val="0"/>
        <w:numPr>
          <w:ilvl w:val="0"/>
          <w:numId w:val="19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 opóźnienie w dostawie – w wysokości 1%</w:t>
      </w:r>
      <w:r w:rsidR="00AE7FB7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</w:t>
      </w:r>
      <w:r w:rsidR="00917C81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ynagrodzenia </w:t>
      </w: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brutto, określone</w:t>
      </w:r>
      <w:r w:rsidR="00917C81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go</w:t>
      </w: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606548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 § 2 ust. 1 umowy, za każdy rozpoczęty dzień opóźnienia</w:t>
      </w:r>
      <w:r w:rsidR="00606548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, do wysokości 10 % wynagrodzenia</w:t>
      </w:r>
      <w:r w:rsidR="00277E67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brutto</w:t>
      </w: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;</w:t>
      </w:r>
    </w:p>
    <w:p w14:paraId="7FC04188" w14:textId="75AE3A2F" w:rsidR="00606548" w:rsidRPr="00710214" w:rsidRDefault="00121D99" w:rsidP="00F06FEE">
      <w:pPr>
        <w:pStyle w:val="Akapitzlist"/>
        <w:widowControl w:val="0"/>
        <w:numPr>
          <w:ilvl w:val="0"/>
          <w:numId w:val="19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za nieterminowe usunięcie wad lub usterek produktów stanowiących przedmiotu umowy w okresie gwarancji– w wysokości 0,5 % </w:t>
      </w:r>
      <w:r w:rsidR="00917C81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wynagrodzenia</w:t>
      </w:r>
      <w:r w:rsidR="00606548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b</w:t>
      </w: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rutto, określone</w:t>
      </w:r>
      <w:r w:rsidR="00917C81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go</w:t>
      </w: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 § 2 ust. 1 umowy, za każdy rozpoczęty dzień opóźnienia</w:t>
      </w:r>
      <w:r w:rsidR="00442C28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, do wysokości 10 % wynagrodzenia brutto</w:t>
      </w: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; </w:t>
      </w:r>
    </w:p>
    <w:p w14:paraId="09F18A8D" w14:textId="783A7431" w:rsidR="00121D99" w:rsidRPr="00710214" w:rsidRDefault="00121D99" w:rsidP="00F06FEE">
      <w:pPr>
        <w:pStyle w:val="Akapitzlist"/>
        <w:widowControl w:val="0"/>
        <w:numPr>
          <w:ilvl w:val="0"/>
          <w:numId w:val="19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wysokości 25 % </w:t>
      </w:r>
      <w:r w:rsidR="00AE7FB7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</w:t>
      </w:r>
      <w:r w:rsidR="00917C81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ynagrodzenia </w:t>
      </w: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brutto, określonej w § 2 ust. 1 umowy, </w:t>
      </w:r>
      <w:r w:rsidR="00277E67"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br/>
      </w: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 przypadku odstąpienia od umowy przez którąkolwiek ze Stron z przyczyn leżących po s</w:t>
      </w:r>
      <w:r w:rsidR="00AA007B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tronie  Wykonawcy</w:t>
      </w:r>
      <w:r w:rsidRP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14:paraId="65D6CDE2" w14:textId="77777777" w:rsidR="00277E67" w:rsidRPr="00E44775" w:rsidRDefault="00121D99" w:rsidP="00F06FEE">
      <w:pPr>
        <w:pStyle w:val="Akapitzlist"/>
        <w:widowControl w:val="0"/>
        <w:numPr>
          <w:ilvl w:val="0"/>
          <w:numId w:val="18"/>
        </w:numPr>
        <w:tabs>
          <w:tab w:val="left" w:pos="1800"/>
        </w:tabs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Zamawiającemu przysługuje prawo do dochodzenia odszkodowania uzupełniającego na zasadach ogólnych określonych w Kodeksie cywilnym, gdy wartość kar umownych jest niższa niż wartość powstałej szkody.</w:t>
      </w:r>
    </w:p>
    <w:p w14:paraId="3C642501" w14:textId="504DA322" w:rsidR="00277E67" w:rsidRPr="00E44775" w:rsidRDefault="00121D99" w:rsidP="00F06FEE">
      <w:pPr>
        <w:pStyle w:val="Akapitzlist"/>
        <w:widowControl w:val="0"/>
        <w:numPr>
          <w:ilvl w:val="0"/>
          <w:numId w:val="18"/>
        </w:numPr>
        <w:tabs>
          <w:tab w:val="left" w:pos="1800"/>
        </w:tabs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ar-SA"/>
        </w:rPr>
        <w:t>Kara umowna należna na podstawie umowy powi</w:t>
      </w:r>
      <w:r w:rsidR="00E67571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nna być zapłacona przez Wykonawcę 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w terminie 14 dni od daty </w:t>
      </w:r>
      <w:r w:rsidR="00E67571">
        <w:rPr>
          <w:rFonts w:ascii="Times New Roman" w:eastAsia="SimSun" w:hAnsi="Times New Roman"/>
          <w:kern w:val="1"/>
          <w:sz w:val="24"/>
          <w:szCs w:val="24"/>
          <w:lang w:eastAsia="ar-SA"/>
        </w:rPr>
        <w:t>wystąpienia przez Zam</w:t>
      </w:r>
      <w:r w:rsidR="00D37BFC">
        <w:rPr>
          <w:rFonts w:ascii="Times New Roman" w:eastAsia="SimSun" w:hAnsi="Times New Roman"/>
          <w:kern w:val="1"/>
          <w:sz w:val="24"/>
          <w:szCs w:val="24"/>
          <w:lang w:eastAsia="ar-SA"/>
        </w:rPr>
        <w:t>a</w:t>
      </w:r>
      <w:r w:rsidR="00E67571">
        <w:rPr>
          <w:rFonts w:ascii="Times New Roman" w:eastAsia="SimSun" w:hAnsi="Times New Roman"/>
          <w:kern w:val="1"/>
          <w:sz w:val="24"/>
          <w:szCs w:val="24"/>
          <w:lang w:eastAsia="ar-SA"/>
        </w:rPr>
        <w:t>wiającego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z żądaniem zapłaty. Może być równie</w:t>
      </w:r>
      <w:r w:rsidR="00E67571">
        <w:rPr>
          <w:rFonts w:ascii="Times New Roman" w:eastAsia="SimSun" w:hAnsi="Times New Roman"/>
          <w:kern w:val="1"/>
          <w:sz w:val="24"/>
          <w:szCs w:val="24"/>
          <w:lang w:eastAsia="ar-SA"/>
        </w:rPr>
        <w:t>ż potrącona z należnego Wykonawcy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wynagrodzenia</w:t>
      </w:r>
      <w:r w:rsidR="00277E67" w:rsidRPr="00E44775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14:paraId="0FCA0F74" w14:textId="0A99B7B9" w:rsidR="00277E67" w:rsidRPr="00E44775" w:rsidRDefault="00121D99" w:rsidP="00F06FEE">
      <w:pPr>
        <w:pStyle w:val="Akapitzlist"/>
        <w:widowControl w:val="0"/>
        <w:numPr>
          <w:ilvl w:val="0"/>
          <w:numId w:val="18"/>
        </w:numPr>
        <w:tabs>
          <w:tab w:val="left" w:pos="1800"/>
        </w:tabs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ar-SA"/>
        </w:rPr>
        <w:t>Nalicz</w:t>
      </w:r>
      <w:r w:rsidR="00E67571">
        <w:rPr>
          <w:rFonts w:ascii="Times New Roman" w:eastAsia="SimSun" w:hAnsi="Times New Roman"/>
          <w:kern w:val="1"/>
          <w:sz w:val="24"/>
          <w:szCs w:val="24"/>
          <w:lang w:eastAsia="ar-SA"/>
        </w:rPr>
        <w:t>enie bądź zapłata przez Wykonawcę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kary umownej nie zwalnia go z zobowiązań wynikających z niniejszej umowy.</w:t>
      </w:r>
    </w:p>
    <w:p w14:paraId="13016F8D" w14:textId="22EBC7EB" w:rsidR="00121D99" w:rsidRPr="00E44775" w:rsidRDefault="00E67571" w:rsidP="00F06FEE">
      <w:pPr>
        <w:pStyle w:val="Akapitzlist"/>
        <w:widowControl w:val="0"/>
        <w:numPr>
          <w:ilvl w:val="0"/>
          <w:numId w:val="18"/>
        </w:numPr>
        <w:tabs>
          <w:tab w:val="left" w:pos="1800"/>
        </w:tabs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 przypadku gdy Wykonawca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odmówi usunięcia wad lub usterek powstałych w okr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esie trwania gwarancji, Zamawiający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ma prawo do usunięcia wad lub usterek we własnym zakresie. Kosztem usunięcia wad lub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usterek obciążany jest Wykonawca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. Powyższe 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nie uchybia uprawnieniu Zamawiającego do nałożenia na Wykonawcę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kary umownej, zgodnie z ust. 1 powyżej. </w:t>
      </w:r>
    </w:p>
    <w:p w14:paraId="0B75658C" w14:textId="7B81C874" w:rsidR="00710214" w:rsidRPr="00E44775" w:rsidRDefault="00121D99" w:rsidP="00710214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1</w:t>
      </w:r>
      <w:r w:rsidR="005815A1"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4A63F406" w14:textId="77777777" w:rsidR="00121D99" w:rsidRPr="00E44775" w:rsidRDefault="00121D99" w:rsidP="00277E67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Odstąpienie  i rozwiązanie Umowy</w:t>
      </w:r>
    </w:p>
    <w:p w14:paraId="7E97159B" w14:textId="0044A3FF" w:rsidR="00277E67" w:rsidRPr="00E44775" w:rsidRDefault="00E67571" w:rsidP="00F06FEE">
      <w:pPr>
        <w:pStyle w:val="Akapitzlist"/>
        <w:widowControl w:val="0"/>
        <w:numPr>
          <w:ilvl w:val="0"/>
          <w:numId w:val="20"/>
        </w:numPr>
        <w:tabs>
          <w:tab w:val="left" w:pos="4253"/>
        </w:tabs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lastRenderedPageBreak/>
        <w:t>Zamawiający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może odstąpić od umowy w razie zaistnienia istotnej zmiany okoliczności powodującej, że wykonanie umowy nie leży w interesie publicznym, w terminie 10 dni od powzięcia wiadomości o powyższych okoliczno</w:t>
      </w:r>
      <w:r w:rsidR="00D37BF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ściach. W takim wypadku Zamawiający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może żądać jedynie wynagrodzenia należnego mu z tytułu wykonania części umowy.</w:t>
      </w:r>
    </w:p>
    <w:p w14:paraId="392AE57D" w14:textId="0C35EA97" w:rsidR="00121D99" w:rsidRPr="00E44775" w:rsidRDefault="00E67571" w:rsidP="00F06FEE">
      <w:pPr>
        <w:pStyle w:val="Akapitzlist"/>
        <w:widowControl w:val="0"/>
        <w:numPr>
          <w:ilvl w:val="0"/>
          <w:numId w:val="20"/>
        </w:numPr>
        <w:tabs>
          <w:tab w:val="left" w:pos="4253"/>
        </w:tabs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Zamawiający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jest uprawniony do rozwiązania Umowy w trybie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natychmiastowym jeżeli W</w:t>
      </w:r>
      <w:r w:rsid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ykonawc</w:t>
      </w:r>
      <w:r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a</w:t>
      </w:r>
      <w:r w:rsidR="00121D99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:</w:t>
      </w:r>
    </w:p>
    <w:p w14:paraId="0F215203" w14:textId="4E082FA4" w:rsidR="00277E67" w:rsidRPr="00E44775" w:rsidRDefault="00121D99" w:rsidP="00F06FEE">
      <w:pPr>
        <w:pStyle w:val="Akapitzlist"/>
        <w:widowControl w:val="0"/>
        <w:numPr>
          <w:ilvl w:val="0"/>
          <w:numId w:val="21"/>
        </w:numPr>
        <w:tabs>
          <w:tab w:val="left" w:pos="4253"/>
        </w:tabs>
        <w:suppressAutoHyphens/>
        <w:spacing w:after="0" w:line="36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nie wykonuje Umowy lub wykonuje ją nienależycie i pomimo pisemnego wezwania do podjęcia wykonywania lub należytego wykonywania Umowy w wyznaczonym </w:t>
      </w:r>
      <w:r w:rsidR="00277E67" w:rsidRPr="00E44775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br/>
      </w:r>
      <w:r w:rsidRPr="00E44775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7 dniowym terminie n</w:t>
      </w:r>
      <w:r w:rsidR="00E67571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ie zadośćuczyni żądaniu Zamawiającego</w:t>
      </w:r>
      <w:r w:rsidRPr="00E44775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>,</w:t>
      </w:r>
    </w:p>
    <w:p w14:paraId="4641BFB2" w14:textId="77777777" w:rsidR="00277E67" w:rsidRPr="00E44775" w:rsidRDefault="00121D99" w:rsidP="00F06FEE">
      <w:pPr>
        <w:pStyle w:val="Akapitzlist"/>
        <w:widowControl w:val="0"/>
        <w:numPr>
          <w:ilvl w:val="0"/>
          <w:numId w:val="21"/>
        </w:numPr>
        <w:tabs>
          <w:tab w:val="left" w:pos="4253"/>
        </w:tabs>
        <w:suppressAutoHyphens/>
        <w:spacing w:after="0" w:line="36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  <w:t xml:space="preserve"> dokonuje cesji Umowy lub jej części, </w:t>
      </w:r>
    </w:p>
    <w:p w14:paraId="3435CD90" w14:textId="3C7CC7FF" w:rsidR="00121D99" w:rsidRPr="00E44775" w:rsidRDefault="00121D99" w:rsidP="00F06FEE">
      <w:pPr>
        <w:pStyle w:val="Akapitzlist"/>
        <w:widowControl w:val="0"/>
        <w:numPr>
          <w:ilvl w:val="0"/>
          <w:numId w:val="21"/>
        </w:numPr>
        <w:tabs>
          <w:tab w:val="left" w:pos="4253"/>
        </w:tabs>
        <w:suppressAutoHyphens/>
        <w:spacing w:after="0" w:line="36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 razie wszczęcia postępowania określonego w ustawie z dnia 28 lutego 2003</w:t>
      </w:r>
      <w:r w:rsidR="009901B6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r. Prawo upadłościowe  (Dz. U. z 2003r., nr 60, poz. 535 ze zm.)  lub w ustawie z dnia 15 maja 2015</w:t>
      </w:r>
      <w:r w:rsidR="009901B6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r. Prawo restrukturyzacyjne (Dz. U. z 2015r.,</w:t>
      </w:r>
      <w:r w:rsidR="00E6757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poz.978 ze zm.) wobec  Wykonawcy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chyba, że przepisy powyższych ustaw stanowią inaczej. </w:t>
      </w:r>
    </w:p>
    <w:p w14:paraId="58F72831" w14:textId="6C13D596" w:rsidR="00277E67" w:rsidRPr="00E44775" w:rsidRDefault="00121D99" w:rsidP="00F06FEE">
      <w:pPr>
        <w:pStyle w:val="Akapitzlist"/>
        <w:widowControl w:val="0"/>
        <w:numPr>
          <w:ilvl w:val="0"/>
          <w:numId w:val="20"/>
        </w:numPr>
        <w:tabs>
          <w:tab w:val="left" w:pos="832"/>
        </w:tabs>
        <w:spacing w:after="0" w:line="360" w:lineRule="auto"/>
        <w:ind w:right="144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W przypadku odstąpienia  </w:t>
      </w:r>
      <w:r w:rsidR="00D8756C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od 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Umowy na po</w:t>
      </w:r>
      <w:r w:rsidR="00E6757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dstawie ust. 2 powyżej, Zamawiający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będzie zobowiąz</w:t>
      </w:r>
      <w:r w:rsidR="00E6757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any do zapłaty na rzecz Wykonawcy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wynagrodzenia za </w:t>
      </w:r>
      <w:r w:rsidR="00E67571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prace odebrane przez Wykonawcę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, zgodnie z</w:t>
      </w:r>
      <w:r w:rsidR="009901B6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 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postanowieniami Umowy, do daty rozwiązania Umowy.</w:t>
      </w:r>
    </w:p>
    <w:p w14:paraId="235B72A2" w14:textId="3DC133A8" w:rsidR="00121D99" w:rsidRPr="00E44775" w:rsidRDefault="00121D99" w:rsidP="00F06FEE">
      <w:pPr>
        <w:pStyle w:val="Akapitzlist"/>
        <w:widowControl w:val="0"/>
        <w:numPr>
          <w:ilvl w:val="0"/>
          <w:numId w:val="20"/>
        </w:numPr>
        <w:tabs>
          <w:tab w:val="left" w:pos="832"/>
        </w:tabs>
        <w:spacing w:after="0" w:line="360" w:lineRule="auto"/>
        <w:ind w:right="144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Rozwiązanie, odstąpienie od Umowy z jakiegokolwiek powodu nie wpłynie na prawa i obowiązki Stron wynikające z Umowy, powstałe przed rozwiązaniem, odstąpieniem od Umowy.</w:t>
      </w:r>
    </w:p>
    <w:p w14:paraId="31C5524C" w14:textId="77777777" w:rsidR="00710214" w:rsidRPr="00710214" w:rsidRDefault="00710214" w:rsidP="00710214">
      <w:pPr>
        <w:widowControl w:val="0"/>
        <w:suppressAutoHyphens/>
        <w:spacing w:after="0" w:line="360" w:lineRule="auto"/>
        <w:ind w:left="360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</w:p>
    <w:p w14:paraId="75F261D1" w14:textId="3CF3F477" w:rsidR="00710214" w:rsidRDefault="00710214" w:rsidP="00710214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bookmarkStart w:id="2" w:name="_Hlk89376378"/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                                                                     </w:t>
      </w:r>
      <w:r w:rsidR="005815A1"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12</w:t>
      </w:r>
      <w:r w:rsidR="00121D99"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  <w:bookmarkEnd w:id="2"/>
    </w:p>
    <w:p w14:paraId="76309731" w14:textId="75F6497A" w:rsidR="00E126C6" w:rsidRPr="00710214" w:rsidRDefault="00710214" w:rsidP="00710214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  <w:r w:rsidR="00E126C6" w:rsidRPr="00E44775">
        <w:rPr>
          <w:rFonts w:ascii="Times New Roman" w:hAnsi="Times New Roman" w:cs="Times New Roman"/>
          <w:b/>
          <w:bCs/>
          <w:sz w:val="24"/>
          <w:szCs w:val="24"/>
        </w:rPr>
        <w:t>Adresy</w:t>
      </w:r>
    </w:p>
    <w:p w14:paraId="64C708F0" w14:textId="77777777" w:rsidR="00277E67" w:rsidRPr="00E44775" w:rsidRDefault="00E126C6" w:rsidP="00F06FEE">
      <w:pPr>
        <w:pStyle w:val="Akapitzlist"/>
        <w:widowControl w:val="0"/>
        <w:numPr>
          <w:ilvl w:val="0"/>
          <w:numId w:val="22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t xml:space="preserve">Strony ustalają, że adresy wskazane na str. 1 umowy są ich adresami do korespondencji (składania wszelkich oświadczeń woli i wiedzy). </w:t>
      </w:r>
    </w:p>
    <w:p w14:paraId="2072B527" w14:textId="46612564" w:rsidR="00277E67" w:rsidRPr="00E44775" w:rsidRDefault="00E126C6" w:rsidP="00F06FEE">
      <w:pPr>
        <w:pStyle w:val="Akapitzlist"/>
        <w:widowControl w:val="0"/>
        <w:numPr>
          <w:ilvl w:val="0"/>
          <w:numId w:val="22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t xml:space="preserve">Strony zobowiązują się do wzajemnego informowania się o wszelkich zmianach </w:t>
      </w:r>
      <w:r w:rsidR="00817CA0" w:rsidRPr="00E44775">
        <w:rPr>
          <w:rFonts w:ascii="Times New Roman" w:hAnsi="Times New Roman"/>
          <w:sz w:val="24"/>
          <w:szCs w:val="24"/>
        </w:rPr>
        <w:br/>
      </w:r>
      <w:r w:rsidRPr="00E44775">
        <w:rPr>
          <w:rFonts w:ascii="Times New Roman" w:hAnsi="Times New Roman"/>
          <w:sz w:val="24"/>
          <w:szCs w:val="24"/>
        </w:rPr>
        <w:t xml:space="preserve">ww. adresów pod rygorem uznania za skutecznie doręczoną korespondencję kierowaną na ostatni znany drugiej Stronie adres. </w:t>
      </w:r>
    </w:p>
    <w:p w14:paraId="6244374E" w14:textId="17E44AD7" w:rsidR="00E126C6" w:rsidRPr="00E44775" w:rsidRDefault="00E126C6" w:rsidP="00442C28">
      <w:pPr>
        <w:pStyle w:val="Akapitzlist"/>
        <w:widowControl w:val="0"/>
        <w:numPr>
          <w:ilvl w:val="0"/>
          <w:numId w:val="22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t xml:space="preserve">Do bieżącej współpracy w sprawach związanych z wykonywaniem umowy, w tym </w:t>
      </w:r>
      <w:r w:rsidR="00817CA0" w:rsidRPr="00E44775">
        <w:rPr>
          <w:rFonts w:ascii="Times New Roman" w:hAnsi="Times New Roman"/>
          <w:sz w:val="24"/>
          <w:szCs w:val="24"/>
        </w:rPr>
        <w:br/>
      </w:r>
      <w:r w:rsidRPr="00E44775">
        <w:rPr>
          <w:rFonts w:ascii="Times New Roman" w:hAnsi="Times New Roman"/>
          <w:sz w:val="24"/>
          <w:szCs w:val="24"/>
        </w:rPr>
        <w:t xml:space="preserve">do odbioru przedmiotu zamówienia i podpisania protokołu upoważnieni są: </w:t>
      </w:r>
    </w:p>
    <w:p w14:paraId="238A6C2F" w14:textId="024038D5" w:rsidR="00817CA0" w:rsidRPr="00E44775" w:rsidRDefault="00710214" w:rsidP="00442C28">
      <w:pPr>
        <w:pStyle w:val="Akapitzlist"/>
        <w:widowControl w:val="0"/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ze strony </w:t>
      </w:r>
      <w:r w:rsidR="008B552F">
        <w:rPr>
          <w:rFonts w:ascii="Times New Roman" w:hAnsi="Times New Roman"/>
          <w:sz w:val="24"/>
          <w:szCs w:val="24"/>
        </w:rPr>
        <w:t xml:space="preserve">Zamawiającego: Anna Trojanowska </w:t>
      </w:r>
      <w:r w:rsidR="00E126C6" w:rsidRPr="00E447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8B552F">
        <w:rPr>
          <w:rFonts w:ascii="Times New Roman" w:hAnsi="Times New Roman"/>
          <w:sz w:val="24"/>
          <w:szCs w:val="24"/>
        </w:rPr>
        <w:t xml:space="preserve">tel. </w:t>
      </w:r>
      <w:r>
        <w:rPr>
          <w:rFonts w:ascii="Times New Roman" w:hAnsi="Times New Roman"/>
          <w:sz w:val="24"/>
          <w:szCs w:val="24"/>
        </w:rPr>
        <w:t xml:space="preserve"> 42 657 79 41</w:t>
      </w:r>
      <w:r w:rsidR="008B552F">
        <w:rPr>
          <w:rFonts w:ascii="Times New Roman" w:hAnsi="Times New Roman"/>
          <w:sz w:val="24"/>
          <w:szCs w:val="24"/>
        </w:rPr>
        <w:t xml:space="preserve"> oraz  email; anna.trojanowska</w:t>
      </w:r>
      <w:r>
        <w:rPr>
          <w:rFonts w:ascii="Times New Roman" w:hAnsi="Times New Roman"/>
          <w:sz w:val="24"/>
          <w:szCs w:val="24"/>
        </w:rPr>
        <w:t>@blind.edu.pl</w:t>
      </w:r>
    </w:p>
    <w:p w14:paraId="069E6C3B" w14:textId="428BCE27" w:rsidR="00E126C6" w:rsidRPr="00E44775" w:rsidRDefault="00E126C6" w:rsidP="00442C28">
      <w:pPr>
        <w:pStyle w:val="Akapitzlist"/>
        <w:widowControl w:val="0"/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t>ze strony Wyko</w:t>
      </w:r>
      <w:r w:rsidR="00710214">
        <w:rPr>
          <w:rFonts w:ascii="Times New Roman" w:hAnsi="Times New Roman"/>
          <w:sz w:val="24"/>
          <w:szCs w:val="24"/>
        </w:rPr>
        <w:t>nawcy: ……………………………………………………………..</w:t>
      </w:r>
    </w:p>
    <w:p w14:paraId="0367A04D" w14:textId="1C41E316" w:rsidR="00E126C6" w:rsidRDefault="00E126C6" w:rsidP="00442C28">
      <w:pPr>
        <w:pStyle w:val="Akapitzlist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4775">
        <w:rPr>
          <w:rFonts w:ascii="Times New Roman" w:hAnsi="Times New Roman"/>
          <w:sz w:val="24"/>
          <w:szCs w:val="24"/>
        </w:rPr>
        <w:t xml:space="preserve">Zmiana osób wskazanych w ust. 1 następuje poprzez pisemne powiadomienie drugiej Strony i nie stanowi zmiany treści umowy w rozumieniu § </w:t>
      </w:r>
      <w:r w:rsidR="00E930D1" w:rsidRPr="00E44775">
        <w:rPr>
          <w:rFonts w:ascii="Times New Roman" w:hAnsi="Times New Roman"/>
          <w:sz w:val="24"/>
          <w:szCs w:val="24"/>
        </w:rPr>
        <w:t>14</w:t>
      </w:r>
      <w:r w:rsidRPr="00E44775">
        <w:rPr>
          <w:rFonts w:ascii="Times New Roman" w:hAnsi="Times New Roman"/>
          <w:sz w:val="24"/>
          <w:szCs w:val="24"/>
        </w:rPr>
        <w:t xml:space="preserve"> ust. 2</w:t>
      </w:r>
    </w:p>
    <w:p w14:paraId="26B19723" w14:textId="77777777" w:rsidR="00C37A62" w:rsidRPr="00E44775" w:rsidRDefault="00C37A62" w:rsidP="008B552F">
      <w:pPr>
        <w:pStyle w:val="Akapitzlist"/>
        <w:widowControl w:val="0"/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2D48B43" w14:textId="046DBBC5" w:rsidR="00740AE9" w:rsidRPr="00E44775" w:rsidRDefault="00710214" w:rsidP="00710214">
      <w:pPr>
        <w:widowControl w:val="0"/>
        <w:suppressAutoHyphens/>
        <w:spacing w:after="0"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</w:t>
      </w:r>
      <w:r w:rsidR="00740AE9" w:rsidRPr="00E44775">
        <w:rPr>
          <w:rFonts w:ascii="Times New Roman" w:hAnsi="Times New Roman" w:cs="Times New Roman"/>
          <w:b/>
          <w:bCs/>
          <w:sz w:val="24"/>
          <w:szCs w:val="24"/>
        </w:rPr>
        <w:t>§ 13.</w:t>
      </w:r>
    </w:p>
    <w:p w14:paraId="2D6CB38A" w14:textId="2C2A7148" w:rsidR="00740AE9" w:rsidRPr="00E44775" w:rsidRDefault="00740AE9" w:rsidP="00817CA0">
      <w:pPr>
        <w:widowControl w:val="0"/>
        <w:suppressAutoHyphens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4775">
        <w:rPr>
          <w:rFonts w:ascii="Times New Roman" w:hAnsi="Times New Roman" w:cs="Times New Roman"/>
          <w:b/>
          <w:bCs/>
          <w:sz w:val="24"/>
          <w:szCs w:val="24"/>
        </w:rPr>
        <w:t>Podwykonawstwo</w:t>
      </w:r>
    </w:p>
    <w:p w14:paraId="33177CA2" w14:textId="21BA5FC9" w:rsidR="00740AE9" w:rsidRPr="00E44775" w:rsidRDefault="00F3667F" w:rsidP="0013535B">
      <w:pPr>
        <w:widowControl w:val="0"/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</w:t>
      </w:r>
      <w:r w:rsidR="00740AE9" w:rsidRPr="00E44775">
        <w:rPr>
          <w:rFonts w:ascii="Times New Roman" w:hAnsi="Times New Roman" w:cs="Times New Roman"/>
          <w:sz w:val="24"/>
          <w:szCs w:val="24"/>
        </w:rPr>
        <w:t xml:space="preserve"> wykona przedmiot zamówienia sam bez udziału Podwykonawców / z udziałem Podwykonawców, którzy wykonają następujące </w:t>
      </w:r>
      <w:r w:rsidR="00710214">
        <w:rPr>
          <w:rFonts w:ascii="Times New Roman" w:hAnsi="Times New Roman" w:cs="Times New Roman"/>
          <w:sz w:val="24"/>
          <w:szCs w:val="24"/>
        </w:rPr>
        <w:t>prace:……………………………………..</w:t>
      </w:r>
    </w:p>
    <w:p w14:paraId="6F09BDE8" w14:textId="37D7FA50" w:rsidR="00E126C6" w:rsidRPr="00E44775" w:rsidRDefault="00E126C6" w:rsidP="00710214">
      <w:pPr>
        <w:widowControl w:val="0"/>
        <w:suppressAutoHyphens/>
        <w:spacing w:after="0" w:line="360" w:lineRule="auto"/>
        <w:ind w:left="3540" w:firstLine="708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 1</w:t>
      </w:r>
      <w:r w:rsidR="00740AE9"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4</w:t>
      </w: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14:paraId="48897CF7" w14:textId="77777777" w:rsidR="00121D99" w:rsidRPr="00E44775" w:rsidRDefault="00121D99" w:rsidP="00817CA0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Postanowienia końcowe</w:t>
      </w:r>
    </w:p>
    <w:p w14:paraId="5D8BDB7B" w14:textId="7998FD92" w:rsidR="00121D99" w:rsidRPr="00E44775" w:rsidRDefault="00121D99" w:rsidP="00F06FEE">
      <w:pPr>
        <w:pStyle w:val="Akapitzlist"/>
        <w:widowControl w:val="0"/>
        <w:numPr>
          <w:ilvl w:val="0"/>
          <w:numId w:val="24"/>
        </w:numPr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Wszelkie spory mogące wyniknąć między stronami w związku z realizacją umowy będą rozstrzygane przez sąd</w:t>
      </w:r>
      <w:r w:rsid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właściwy miejscowo dla Zamawiającego</w:t>
      </w: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.</w:t>
      </w:r>
    </w:p>
    <w:p w14:paraId="243E22A0" w14:textId="3793FA5C" w:rsidR="00817CA0" w:rsidRPr="00710214" w:rsidRDefault="00121D99" w:rsidP="00710214">
      <w:pPr>
        <w:pStyle w:val="Akapitzlist"/>
        <w:widowControl w:val="0"/>
        <w:numPr>
          <w:ilvl w:val="0"/>
          <w:numId w:val="24"/>
        </w:numPr>
        <w:suppressAutoHyphens/>
        <w:spacing w:after="0" w:line="360" w:lineRule="auto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Wszelkie oświadczenia Stron dotyczące niniejszej umowy wymagają formy pisemnej pod rygorem nieważności, chyba że Strony w umowie wyraźnie wskazały inną formę.</w:t>
      </w:r>
    </w:p>
    <w:p w14:paraId="1BFDC158" w14:textId="77777777" w:rsidR="00817CA0" w:rsidRPr="00E44775" w:rsidRDefault="00121D99" w:rsidP="00F06FEE">
      <w:pPr>
        <w:pStyle w:val="Akapitzlist"/>
        <w:widowControl w:val="0"/>
        <w:numPr>
          <w:ilvl w:val="0"/>
          <w:numId w:val="24"/>
        </w:numPr>
        <w:suppressAutoHyphens/>
        <w:spacing w:after="0" w:line="360" w:lineRule="auto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Zmiana treści umowy wymaga zachowania formy pisemnej pod rygorem nieważności.</w:t>
      </w:r>
    </w:p>
    <w:p w14:paraId="1FC4FCB7" w14:textId="64541546" w:rsidR="00817CA0" w:rsidRPr="00E44775" w:rsidRDefault="00121D99" w:rsidP="00F06FEE">
      <w:pPr>
        <w:pStyle w:val="Akapitzlist"/>
        <w:widowControl w:val="0"/>
        <w:numPr>
          <w:ilvl w:val="0"/>
          <w:numId w:val="24"/>
        </w:numPr>
        <w:suppressAutoHyphens/>
        <w:spacing w:after="0" w:line="360" w:lineRule="auto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Integralną częścią umowy są załączniki.</w:t>
      </w:r>
      <w:r w:rsidR="00442C28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="00F1766B"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(wymienić</w:t>
      </w:r>
      <w:r w:rsidR="00710214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: złożona oferta, opis przedmiotu zamówienia, klauzula RODO</w:t>
      </w:r>
      <w:r w:rsidR="00D37BFC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)</w:t>
      </w:r>
    </w:p>
    <w:p w14:paraId="4DA51741" w14:textId="25DCB97F" w:rsidR="00121D99" w:rsidRPr="00E44775" w:rsidRDefault="00121D99" w:rsidP="00F06FEE">
      <w:pPr>
        <w:pStyle w:val="Akapitzlist"/>
        <w:widowControl w:val="0"/>
        <w:numPr>
          <w:ilvl w:val="0"/>
          <w:numId w:val="24"/>
        </w:numPr>
        <w:suppressAutoHyphens/>
        <w:spacing w:after="0" w:line="360" w:lineRule="auto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E44775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Niniejsza umowa została sporządzona w dwóch jednobrzmiących egzemplarzach, po jednym egzemplarzu dla każdej ze stron.</w:t>
      </w:r>
    </w:p>
    <w:p w14:paraId="36F3AB6E" w14:textId="77777777" w:rsidR="00F3667F" w:rsidRDefault="00710214" w:rsidP="0013535B">
      <w:pPr>
        <w:widowControl w:val="0"/>
        <w:shd w:val="clear" w:color="auto" w:fill="FFFFFF"/>
        <w:tabs>
          <w:tab w:val="left" w:pos="367"/>
        </w:tabs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ab/>
      </w:r>
    </w:p>
    <w:p w14:paraId="70D381DD" w14:textId="3F3F4E8B" w:rsidR="00F3667F" w:rsidRDefault="00F3667F" w:rsidP="00F3667F">
      <w:pPr>
        <w:widowControl w:val="0"/>
        <w:shd w:val="clear" w:color="auto" w:fill="FFFFFF"/>
        <w:tabs>
          <w:tab w:val="left" w:pos="367"/>
        </w:tabs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ab/>
      </w:r>
    </w:p>
    <w:p w14:paraId="4CB65090" w14:textId="6B32CF65" w:rsidR="00121D99" w:rsidRPr="00F3667F" w:rsidRDefault="00F3667F" w:rsidP="00F3667F">
      <w:pPr>
        <w:widowControl w:val="0"/>
        <w:shd w:val="clear" w:color="auto" w:fill="FFFFFF"/>
        <w:tabs>
          <w:tab w:val="left" w:pos="367"/>
        </w:tabs>
        <w:suppressAutoHyphens/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       Wykonawca                                                                                    Zamawiający</w:t>
      </w:r>
      <w:r w:rsidR="00121D99" w:rsidRPr="00E44775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bidi="hi-IN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bidi="hi-IN"/>
        </w:rPr>
        <w:t xml:space="preserve"> </w:t>
      </w:r>
    </w:p>
    <w:p w14:paraId="00C91E28" w14:textId="77777777" w:rsidR="00710214" w:rsidRPr="00E44775" w:rsidRDefault="00710214" w:rsidP="0013535B">
      <w:pPr>
        <w:shd w:val="clear" w:color="auto" w:fill="FFFFFF"/>
        <w:tabs>
          <w:tab w:val="left" w:pos="367"/>
        </w:tabs>
        <w:suppressAutoHyphens/>
        <w:autoSpaceDE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bidi="hi-IN"/>
        </w:rPr>
      </w:pPr>
    </w:p>
    <w:p w14:paraId="0FE39110" w14:textId="2840CA69" w:rsidR="00F1766B" w:rsidRDefault="00F1766B" w:rsidP="0013535B">
      <w:pPr>
        <w:shd w:val="clear" w:color="auto" w:fill="FFFFFF"/>
        <w:tabs>
          <w:tab w:val="left" w:pos="367"/>
        </w:tabs>
        <w:suppressAutoHyphens/>
        <w:autoSpaceDE w:val="0"/>
        <w:spacing w:after="0" w:line="360" w:lineRule="auto"/>
        <w:contextualSpacing/>
        <w:rPr>
          <w:rFonts w:eastAsia="Times New Roman" w:cstheme="minorHAnsi"/>
          <w:b/>
          <w:bCs/>
          <w:i/>
          <w:iCs/>
          <w:color w:val="365F91" w:themeColor="accent1" w:themeShade="BF"/>
          <w:kern w:val="1"/>
          <w:sz w:val="24"/>
          <w:szCs w:val="24"/>
          <w:lang w:bidi="hi-IN"/>
        </w:rPr>
      </w:pPr>
    </w:p>
    <w:p w14:paraId="58A1EF71" w14:textId="77777777" w:rsidR="00F1766B" w:rsidRPr="00F1766B" w:rsidRDefault="00F1766B" w:rsidP="0013535B">
      <w:pPr>
        <w:shd w:val="clear" w:color="auto" w:fill="FFFFFF"/>
        <w:tabs>
          <w:tab w:val="left" w:pos="367"/>
        </w:tabs>
        <w:suppressAutoHyphens/>
        <w:autoSpaceDE w:val="0"/>
        <w:spacing w:after="0" w:line="360" w:lineRule="auto"/>
        <w:contextualSpacing/>
        <w:rPr>
          <w:rFonts w:eastAsia="Times New Roman" w:cstheme="minorHAnsi"/>
          <w:b/>
          <w:bCs/>
          <w:i/>
          <w:iCs/>
          <w:color w:val="365F91" w:themeColor="accent1" w:themeShade="BF"/>
          <w:kern w:val="1"/>
          <w:sz w:val="24"/>
          <w:szCs w:val="24"/>
          <w:lang w:bidi="hi-IN"/>
        </w:rPr>
      </w:pPr>
    </w:p>
    <w:p w14:paraId="093D93CF" w14:textId="77777777" w:rsidR="00121D99" w:rsidRPr="0013535B" w:rsidRDefault="00121D99" w:rsidP="0013535B">
      <w:pPr>
        <w:shd w:val="clear" w:color="auto" w:fill="FFFFFF"/>
        <w:tabs>
          <w:tab w:val="left" w:pos="367"/>
        </w:tabs>
        <w:suppressAutoHyphens/>
        <w:autoSpaceDE w:val="0"/>
        <w:spacing w:after="0" w:line="360" w:lineRule="auto"/>
        <w:contextualSpacing/>
        <w:rPr>
          <w:rFonts w:eastAsia="Times New Roman" w:cstheme="minorHAnsi"/>
          <w:b/>
          <w:bCs/>
          <w:i/>
          <w:iCs/>
          <w:kern w:val="1"/>
          <w:sz w:val="24"/>
          <w:szCs w:val="24"/>
          <w:lang w:bidi="hi-IN"/>
        </w:rPr>
      </w:pPr>
    </w:p>
    <w:sectPr w:rsidR="00121D99" w:rsidRPr="0013535B" w:rsidSect="00933F30">
      <w:headerReference w:type="default" r:id="rId11"/>
      <w:footerReference w:type="default" r:id="rId12"/>
      <w:pgSz w:w="11906" w:h="16838"/>
      <w:pgMar w:top="1560" w:right="1417" w:bottom="1417" w:left="1417" w:header="284" w:footer="1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504DF" w14:textId="77777777" w:rsidR="000671F5" w:rsidRDefault="000671F5" w:rsidP="00505F81">
      <w:pPr>
        <w:spacing w:after="0" w:line="240" w:lineRule="auto"/>
      </w:pPr>
      <w:r>
        <w:separator/>
      </w:r>
    </w:p>
  </w:endnote>
  <w:endnote w:type="continuationSeparator" w:id="0">
    <w:p w14:paraId="3ABC698F" w14:textId="77777777" w:rsidR="000671F5" w:rsidRDefault="000671F5" w:rsidP="0050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460936"/>
      <w:docPartObj>
        <w:docPartGallery w:val="Page Numbers (Bottom of Page)"/>
        <w:docPartUnique/>
      </w:docPartObj>
    </w:sdtPr>
    <w:sdtEndPr/>
    <w:sdtContent>
      <w:p w14:paraId="6E2578D2" w14:textId="08B130C6" w:rsidR="0064766F" w:rsidRDefault="006476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E8D">
          <w:rPr>
            <w:noProof/>
          </w:rPr>
          <w:t>5</w:t>
        </w:r>
        <w:r>
          <w:fldChar w:fldCharType="end"/>
        </w:r>
      </w:p>
    </w:sdtContent>
  </w:sdt>
  <w:p w14:paraId="44052E9A" w14:textId="18AE895A" w:rsidR="00623CB0" w:rsidRDefault="00623CB0" w:rsidP="006476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8D158" w14:textId="77777777" w:rsidR="000671F5" w:rsidRDefault="000671F5" w:rsidP="00505F81">
      <w:pPr>
        <w:spacing w:after="0" w:line="240" w:lineRule="auto"/>
      </w:pPr>
      <w:r>
        <w:separator/>
      </w:r>
    </w:p>
  </w:footnote>
  <w:footnote w:type="continuationSeparator" w:id="0">
    <w:p w14:paraId="7D7E89D2" w14:textId="77777777" w:rsidR="000671F5" w:rsidRDefault="000671F5" w:rsidP="0050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AC6F6" w14:textId="77777777" w:rsidR="0064766F" w:rsidRPr="005650B5" w:rsidRDefault="0064766F" w:rsidP="0064766F">
    <w:pPr>
      <w:pStyle w:val="Nagwek"/>
      <w:rPr>
        <w:sz w:val="24"/>
        <w:szCs w:val="24"/>
      </w:rPr>
    </w:pPr>
  </w:p>
  <w:p w14:paraId="40450180" w14:textId="0C0E4FF9" w:rsidR="00505F81" w:rsidRPr="003F069D" w:rsidRDefault="00505F81" w:rsidP="003D1107">
    <w:pPr>
      <w:pStyle w:val="Nagwek"/>
      <w:tabs>
        <w:tab w:val="clear" w:pos="4536"/>
        <w:tab w:val="center" w:pos="5387"/>
      </w:tabs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libri"/>
        <w:bCs/>
        <w:iCs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39063E0"/>
    <w:multiLevelType w:val="hybridMultilevel"/>
    <w:tmpl w:val="89EC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C419B"/>
    <w:multiLevelType w:val="hybridMultilevel"/>
    <w:tmpl w:val="7AF232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76A4D4E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6E0727"/>
    <w:multiLevelType w:val="hybridMultilevel"/>
    <w:tmpl w:val="33989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0657F"/>
    <w:multiLevelType w:val="hybridMultilevel"/>
    <w:tmpl w:val="B70CC7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45441"/>
    <w:multiLevelType w:val="hybridMultilevel"/>
    <w:tmpl w:val="00F04C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C7938"/>
    <w:multiLevelType w:val="hybridMultilevel"/>
    <w:tmpl w:val="9B36DB8E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AD0516D"/>
    <w:multiLevelType w:val="hybridMultilevel"/>
    <w:tmpl w:val="25A21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52B15"/>
    <w:multiLevelType w:val="hybridMultilevel"/>
    <w:tmpl w:val="FF5AA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43660"/>
    <w:multiLevelType w:val="hybridMultilevel"/>
    <w:tmpl w:val="9B36DB8E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26D0386C"/>
    <w:multiLevelType w:val="hybridMultilevel"/>
    <w:tmpl w:val="998C0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ED58F2"/>
    <w:multiLevelType w:val="hybridMultilevel"/>
    <w:tmpl w:val="225691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7EB7192"/>
    <w:multiLevelType w:val="hybridMultilevel"/>
    <w:tmpl w:val="6B5ACB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4351B3"/>
    <w:multiLevelType w:val="hybridMultilevel"/>
    <w:tmpl w:val="2E4EBF7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3A9F2432"/>
    <w:multiLevelType w:val="hybridMultilevel"/>
    <w:tmpl w:val="1C6CC8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3A25D4"/>
    <w:multiLevelType w:val="hybridMultilevel"/>
    <w:tmpl w:val="F6527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2539B"/>
    <w:multiLevelType w:val="hybridMultilevel"/>
    <w:tmpl w:val="39A8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383F54"/>
    <w:multiLevelType w:val="multilevel"/>
    <w:tmpl w:val="073A8F60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>
    <w:nsid w:val="4A7356FA"/>
    <w:multiLevelType w:val="hybridMultilevel"/>
    <w:tmpl w:val="FA762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99613A"/>
    <w:multiLevelType w:val="hybridMultilevel"/>
    <w:tmpl w:val="FF4A7F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FC37BD"/>
    <w:multiLevelType w:val="hybridMultilevel"/>
    <w:tmpl w:val="13309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EF6640"/>
    <w:multiLevelType w:val="hybridMultilevel"/>
    <w:tmpl w:val="C81EC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676C13"/>
    <w:multiLevelType w:val="hybridMultilevel"/>
    <w:tmpl w:val="7AF2327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1232DDD"/>
    <w:multiLevelType w:val="hybridMultilevel"/>
    <w:tmpl w:val="721C3E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4FF198E"/>
    <w:multiLevelType w:val="hybridMultilevel"/>
    <w:tmpl w:val="480ECB6A"/>
    <w:lvl w:ilvl="0" w:tplc="573C01A2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  <w:strike w:val="0"/>
      </w:rPr>
    </w:lvl>
    <w:lvl w:ilvl="1" w:tplc="FB1299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A457D4"/>
    <w:multiLevelType w:val="hybridMultilevel"/>
    <w:tmpl w:val="B5F60D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ED54DD"/>
    <w:multiLevelType w:val="hybridMultilevel"/>
    <w:tmpl w:val="36445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E4415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B04D24"/>
    <w:multiLevelType w:val="hybridMultilevel"/>
    <w:tmpl w:val="4D508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7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17"/>
  </w:num>
  <w:num w:numId="10">
    <w:abstractNumId w:val="15"/>
  </w:num>
  <w:num w:numId="11">
    <w:abstractNumId w:val="14"/>
  </w:num>
  <w:num w:numId="12">
    <w:abstractNumId w:val="24"/>
  </w:num>
  <w:num w:numId="13">
    <w:abstractNumId w:val="26"/>
  </w:num>
  <w:num w:numId="14">
    <w:abstractNumId w:val="16"/>
  </w:num>
  <w:num w:numId="15">
    <w:abstractNumId w:val="7"/>
  </w:num>
  <w:num w:numId="16">
    <w:abstractNumId w:val="21"/>
  </w:num>
  <w:num w:numId="17">
    <w:abstractNumId w:val="20"/>
  </w:num>
  <w:num w:numId="18">
    <w:abstractNumId w:val="4"/>
  </w:num>
  <w:num w:numId="19">
    <w:abstractNumId w:val="12"/>
  </w:num>
  <w:num w:numId="20">
    <w:abstractNumId w:val="5"/>
  </w:num>
  <w:num w:numId="21">
    <w:abstractNumId w:val="18"/>
  </w:num>
  <w:num w:numId="22">
    <w:abstractNumId w:val="25"/>
  </w:num>
  <w:num w:numId="23">
    <w:abstractNumId w:val="22"/>
  </w:num>
  <w:num w:numId="24">
    <w:abstractNumId w:val="19"/>
  </w:num>
  <w:num w:numId="25">
    <w:abstractNumId w:val="13"/>
  </w:num>
  <w:num w:numId="26">
    <w:abstractNumId w:val="23"/>
  </w:num>
  <w:num w:numId="27">
    <w:abstractNumId w:val="11"/>
  </w:num>
  <w:num w:numId="28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0A"/>
    <w:rsid w:val="00000E5A"/>
    <w:rsid w:val="00044237"/>
    <w:rsid w:val="000500C8"/>
    <w:rsid w:val="00053874"/>
    <w:rsid w:val="00055225"/>
    <w:rsid w:val="00056A1C"/>
    <w:rsid w:val="000671F5"/>
    <w:rsid w:val="00075875"/>
    <w:rsid w:val="00081138"/>
    <w:rsid w:val="000B2A53"/>
    <w:rsid w:val="000B4D31"/>
    <w:rsid w:val="000C7B95"/>
    <w:rsid w:val="000D4A0F"/>
    <w:rsid w:val="000E1D99"/>
    <w:rsid w:val="000E3789"/>
    <w:rsid w:val="000F0BF4"/>
    <w:rsid w:val="001028AC"/>
    <w:rsid w:val="00117316"/>
    <w:rsid w:val="001214CD"/>
    <w:rsid w:val="00121D99"/>
    <w:rsid w:val="00131EFC"/>
    <w:rsid w:val="0013535B"/>
    <w:rsid w:val="00136408"/>
    <w:rsid w:val="00144ABC"/>
    <w:rsid w:val="0015062E"/>
    <w:rsid w:val="00173689"/>
    <w:rsid w:val="00184573"/>
    <w:rsid w:val="001A2321"/>
    <w:rsid w:val="001D2E27"/>
    <w:rsid w:val="001D716A"/>
    <w:rsid w:val="002074D3"/>
    <w:rsid w:val="00223332"/>
    <w:rsid w:val="0022603C"/>
    <w:rsid w:val="00262C50"/>
    <w:rsid w:val="00263579"/>
    <w:rsid w:val="00275199"/>
    <w:rsid w:val="00277E67"/>
    <w:rsid w:val="00280B59"/>
    <w:rsid w:val="00291CB2"/>
    <w:rsid w:val="002960CA"/>
    <w:rsid w:val="002C4015"/>
    <w:rsid w:val="002D10C8"/>
    <w:rsid w:val="002E1400"/>
    <w:rsid w:val="002F6533"/>
    <w:rsid w:val="0032375B"/>
    <w:rsid w:val="00330A05"/>
    <w:rsid w:val="00331F8F"/>
    <w:rsid w:val="0034027E"/>
    <w:rsid w:val="003714EE"/>
    <w:rsid w:val="00381809"/>
    <w:rsid w:val="00387D37"/>
    <w:rsid w:val="003B567F"/>
    <w:rsid w:val="003B58DD"/>
    <w:rsid w:val="003D1107"/>
    <w:rsid w:val="003D47AA"/>
    <w:rsid w:val="003F069D"/>
    <w:rsid w:val="00421039"/>
    <w:rsid w:val="00422A19"/>
    <w:rsid w:val="00442C28"/>
    <w:rsid w:val="0045206F"/>
    <w:rsid w:val="00477251"/>
    <w:rsid w:val="00497C7E"/>
    <w:rsid w:val="004A2FC7"/>
    <w:rsid w:val="004B2853"/>
    <w:rsid w:val="004B3199"/>
    <w:rsid w:val="004C1298"/>
    <w:rsid w:val="004D1CCA"/>
    <w:rsid w:val="00505F81"/>
    <w:rsid w:val="0051521F"/>
    <w:rsid w:val="005167F7"/>
    <w:rsid w:val="00527368"/>
    <w:rsid w:val="00531FE0"/>
    <w:rsid w:val="00545D42"/>
    <w:rsid w:val="005709DB"/>
    <w:rsid w:val="005815A1"/>
    <w:rsid w:val="005B08F1"/>
    <w:rsid w:val="005B1B00"/>
    <w:rsid w:val="005B1E0D"/>
    <w:rsid w:val="005B4ACA"/>
    <w:rsid w:val="005D312A"/>
    <w:rsid w:val="005E1FC5"/>
    <w:rsid w:val="00606548"/>
    <w:rsid w:val="00606F17"/>
    <w:rsid w:val="00607A35"/>
    <w:rsid w:val="00611BB6"/>
    <w:rsid w:val="00617397"/>
    <w:rsid w:val="006223E2"/>
    <w:rsid w:val="00623CB0"/>
    <w:rsid w:val="0062602D"/>
    <w:rsid w:val="0064766F"/>
    <w:rsid w:val="006716B2"/>
    <w:rsid w:val="00680C81"/>
    <w:rsid w:val="00692E7D"/>
    <w:rsid w:val="00693B6C"/>
    <w:rsid w:val="006A569E"/>
    <w:rsid w:val="006C4C4E"/>
    <w:rsid w:val="006E23BF"/>
    <w:rsid w:val="006F6F4D"/>
    <w:rsid w:val="00710214"/>
    <w:rsid w:val="00721998"/>
    <w:rsid w:val="00740AE9"/>
    <w:rsid w:val="007B4EC9"/>
    <w:rsid w:val="007C050C"/>
    <w:rsid w:val="007C12DD"/>
    <w:rsid w:val="0081627E"/>
    <w:rsid w:val="00817CA0"/>
    <w:rsid w:val="008357E0"/>
    <w:rsid w:val="00843D37"/>
    <w:rsid w:val="00853D25"/>
    <w:rsid w:val="008540C1"/>
    <w:rsid w:val="00870F40"/>
    <w:rsid w:val="008B552F"/>
    <w:rsid w:val="008B6C3C"/>
    <w:rsid w:val="008B77CA"/>
    <w:rsid w:val="008C08F4"/>
    <w:rsid w:val="008C2413"/>
    <w:rsid w:val="008F3EF9"/>
    <w:rsid w:val="00911403"/>
    <w:rsid w:val="00917C81"/>
    <w:rsid w:val="009314CE"/>
    <w:rsid w:val="00933F30"/>
    <w:rsid w:val="0094728D"/>
    <w:rsid w:val="00950F4A"/>
    <w:rsid w:val="00954725"/>
    <w:rsid w:val="009605C2"/>
    <w:rsid w:val="00972CCA"/>
    <w:rsid w:val="009901B6"/>
    <w:rsid w:val="00991CC7"/>
    <w:rsid w:val="009B5B28"/>
    <w:rsid w:val="009C23A3"/>
    <w:rsid w:val="00A14ED7"/>
    <w:rsid w:val="00A14F9D"/>
    <w:rsid w:val="00A16256"/>
    <w:rsid w:val="00A66D08"/>
    <w:rsid w:val="00A71E1A"/>
    <w:rsid w:val="00AA007B"/>
    <w:rsid w:val="00AA5F00"/>
    <w:rsid w:val="00AC0CF9"/>
    <w:rsid w:val="00AE7FB7"/>
    <w:rsid w:val="00B01089"/>
    <w:rsid w:val="00B01209"/>
    <w:rsid w:val="00B03C12"/>
    <w:rsid w:val="00B041E0"/>
    <w:rsid w:val="00B106C7"/>
    <w:rsid w:val="00B2027A"/>
    <w:rsid w:val="00B6141F"/>
    <w:rsid w:val="00B71794"/>
    <w:rsid w:val="00B73736"/>
    <w:rsid w:val="00B833A2"/>
    <w:rsid w:val="00BB36FB"/>
    <w:rsid w:val="00BC095A"/>
    <w:rsid w:val="00BE4E5B"/>
    <w:rsid w:val="00BE71B2"/>
    <w:rsid w:val="00C16CD3"/>
    <w:rsid w:val="00C171D4"/>
    <w:rsid w:val="00C2741F"/>
    <w:rsid w:val="00C37A62"/>
    <w:rsid w:val="00C6180D"/>
    <w:rsid w:val="00C82054"/>
    <w:rsid w:val="00CB22BA"/>
    <w:rsid w:val="00CE72B3"/>
    <w:rsid w:val="00CF1E02"/>
    <w:rsid w:val="00CF61D2"/>
    <w:rsid w:val="00CF7288"/>
    <w:rsid w:val="00D044AB"/>
    <w:rsid w:val="00D1026C"/>
    <w:rsid w:val="00D333D3"/>
    <w:rsid w:val="00D37BFC"/>
    <w:rsid w:val="00D4382F"/>
    <w:rsid w:val="00D72976"/>
    <w:rsid w:val="00D75156"/>
    <w:rsid w:val="00D76E27"/>
    <w:rsid w:val="00D86868"/>
    <w:rsid w:val="00D8756C"/>
    <w:rsid w:val="00D91BE4"/>
    <w:rsid w:val="00DC438D"/>
    <w:rsid w:val="00DD1A3C"/>
    <w:rsid w:val="00DD2F7D"/>
    <w:rsid w:val="00E126C6"/>
    <w:rsid w:val="00E211BB"/>
    <w:rsid w:val="00E41130"/>
    <w:rsid w:val="00E44775"/>
    <w:rsid w:val="00E64C77"/>
    <w:rsid w:val="00E67571"/>
    <w:rsid w:val="00E67A0E"/>
    <w:rsid w:val="00E911FB"/>
    <w:rsid w:val="00E930D1"/>
    <w:rsid w:val="00E95970"/>
    <w:rsid w:val="00EB06D7"/>
    <w:rsid w:val="00EE47EC"/>
    <w:rsid w:val="00EF1EFB"/>
    <w:rsid w:val="00F06FEE"/>
    <w:rsid w:val="00F10862"/>
    <w:rsid w:val="00F127C2"/>
    <w:rsid w:val="00F152A2"/>
    <w:rsid w:val="00F1766B"/>
    <w:rsid w:val="00F3667F"/>
    <w:rsid w:val="00F4462E"/>
    <w:rsid w:val="00F52E8D"/>
    <w:rsid w:val="00FA2FB3"/>
    <w:rsid w:val="00FB3D0A"/>
    <w:rsid w:val="00FB7D84"/>
    <w:rsid w:val="00FC0407"/>
    <w:rsid w:val="00FD6F4C"/>
    <w:rsid w:val="00FE56FF"/>
    <w:rsid w:val="00FE78FC"/>
    <w:rsid w:val="00FF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D5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F81"/>
  </w:style>
  <w:style w:type="paragraph" w:styleId="Stopka">
    <w:name w:val="footer"/>
    <w:basedOn w:val="Normalny"/>
    <w:link w:val="Stopka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81"/>
  </w:style>
  <w:style w:type="paragraph" w:styleId="Tekstdymka">
    <w:name w:val="Balloon Text"/>
    <w:basedOn w:val="Normalny"/>
    <w:link w:val="TekstdymkaZnak"/>
    <w:uiPriority w:val="99"/>
    <w:semiHidden/>
    <w:unhideWhenUsed/>
    <w:rsid w:val="0050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F81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1521F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0B4D31"/>
    <w:rPr>
      <w:rFonts w:cs="Times New Roman"/>
      <w:vertAlign w:val="superscript"/>
    </w:rPr>
  </w:style>
  <w:style w:type="paragraph" w:styleId="Bezodstpw">
    <w:name w:val="No Spacing"/>
    <w:uiPriority w:val="1"/>
    <w:qFormat/>
    <w:rsid w:val="000B4D3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2D10C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10C8"/>
    <w:rPr>
      <w:color w:val="605E5C"/>
      <w:shd w:val="clear" w:color="auto" w:fill="E1DFDD"/>
    </w:rPr>
  </w:style>
  <w:style w:type="numbering" w:customStyle="1" w:styleId="WWNum8">
    <w:name w:val="WWNum8"/>
    <w:basedOn w:val="Bezlisty"/>
    <w:rsid w:val="005815A1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00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0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00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00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00C8"/>
    <w:rPr>
      <w:b/>
      <w:bCs/>
      <w:sz w:val="20"/>
      <w:szCs w:val="20"/>
    </w:rPr>
  </w:style>
  <w:style w:type="paragraph" w:customStyle="1" w:styleId="Normalny1">
    <w:name w:val="Normalny1"/>
    <w:rsid w:val="002F6533"/>
    <w:rPr>
      <w:rFonts w:ascii="Calibri" w:eastAsia="Calibri" w:hAnsi="Calibri" w:cs="Calibri"/>
      <w:color w:val="000000"/>
      <w:u w:color="000000"/>
      <w:lang w:eastAsia="pl-PL"/>
    </w:rPr>
  </w:style>
  <w:style w:type="character" w:customStyle="1" w:styleId="AkapitzlistZnak">
    <w:name w:val="Akapit z listą Znak"/>
    <w:aliases w:val="sw tekst Znak"/>
    <w:link w:val="Akapitzlist"/>
    <w:uiPriority w:val="34"/>
    <w:rsid w:val="0022603C"/>
    <w:rPr>
      <w:rFonts w:ascii="Calibri" w:eastAsia="Calibri" w:hAnsi="Calibri" w:cs="Times New Roman"/>
    </w:rPr>
  </w:style>
  <w:style w:type="paragraph" w:customStyle="1" w:styleId="Default">
    <w:name w:val="Default"/>
    <w:rsid w:val="00DD2F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DD2F7D"/>
    <w:pPr>
      <w:spacing w:after="140"/>
    </w:pPr>
    <w:rPr>
      <w:rFonts w:ascii="Calibri" w:eastAsia="Calibri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D2F7D"/>
    <w:rPr>
      <w:rFonts w:ascii="Calibri" w:eastAsia="Calibri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F81"/>
  </w:style>
  <w:style w:type="paragraph" w:styleId="Stopka">
    <w:name w:val="footer"/>
    <w:basedOn w:val="Normalny"/>
    <w:link w:val="StopkaZnak"/>
    <w:uiPriority w:val="99"/>
    <w:unhideWhenUsed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81"/>
  </w:style>
  <w:style w:type="paragraph" w:styleId="Tekstdymka">
    <w:name w:val="Balloon Text"/>
    <w:basedOn w:val="Normalny"/>
    <w:link w:val="TekstdymkaZnak"/>
    <w:uiPriority w:val="99"/>
    <w:semiHidden/>
    <w:unhideWhenUsed/>
    <w:rsid w:val="0050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F81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1521F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4D31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0B4D31"/>
    <w:rPr>
      <w:rFonts w:cs="Times New Roman"/>
      <w:vertAlign w:val="superscript"/>
    </w:rPr>
  </w:style>
  <w:style w:type="paragraph" w:styleId="Bezodstpw">
    <w:name w:val="No Spacing"/>
    <w:uiPriority w:val="1"/>
    <w:qFormat/>
    <w:rsid w:val="000B4D3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2D10C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10C8"/>
    <w:rPr>
      <w:color w:val="605E5C"/>
      <w:shd w:val="clear" w:color="auto" w:fill="E1DFDD"/>
    </w:rPr>
  </w:style>
  <w:style w:type="numbering" w:customStyle="1" w:styleId="WWNum8">
    <w:name w:val="WWNum8"/>
    <w:basedOn w:val="Bezlisty"/>
    <w:rsid w:val="005815A1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00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0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00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00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00C8"/>
    <w:rPr>
      <w:b/>
      <w:bCs/>
      <w:sz w:val="20"/>
      <w:szCs w:val="20"/>
    </w:rPr>
  </w:style>
  <w:style w:type="paragraph" w:customStyle="1" w:styleId="Normalny1">
    <w:name w:val="Normalny1"/>
    <w:rsid w:val="002F6533"/>
    <w:rPr>
      <w:rFonts w:ascii="Calibri" w:eastAsia="Calibri" w:hAnsi="Calibri" w:cs="Calibri"/>
      <w:color w:val="000000"/>
      <w:u w:color="000000"/>
      <w:lang w:eastAsia="pl-PL"/>
    </w:rPr>
  </w:style>
  <w:style w:type="character" w:customStyle="1" w:styleId="AkapitzlistZnak">
    <w:name w:val="Akapit z listą Znak"/>
    <w:aliases w:val="sw tekst Znak"/>
    <w:link w:val="Akapitzlist"/>
    <w:uiPriority w:val="34"/>
    <w:rsid w:val="0022603C"/>
    <w:rPr>
      <w:rFonts w:ascii="Calibri" w:eastAsia="Calibri" w:hAnsi="Calibri" w:cs="Times New Roman"/>
    </w:rPr>
  </w:style>
  <w:style w:type="paragraph" w:customStyle="1" w:styleId="Default">
    <w:name w:val="Default"/>
    <w:rsid w:val="00DD2F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DD2F7D"/>
    <w:pPr>
      <w:spacing w:after="140"/>
    </w:pPr>
    <w:rPr>
      <w:rFonts w:ascii="Calibri" w:eastAsia="Calibri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D2F7D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prawo.sejm.gov.pl/isap.nsf/DocDetails.xsp?id=WDU2018000219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A6062-9C78-435E-B22E-DEC7F7E3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2333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Ania</cp:lastModifiedBy>
  <cp:revision>8</cp:revision>
  <dcterms:created xsi:type="dcterms:W3CDTF">2025-11-25T12:29:00Z</dcterms:created>
  <dcterms:modified xsi:type="dcterms:W3CDTF">2025-11-25T14:10:00Z</dcterms:modified>
</cp:coreProperties>
</file>